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DBB1B" w14:textId="77777777" w:rsidR="0008252C" w:rsidRDefault="0008252C" w:rsidP="006B690F">
      <w:pPr>
        <w:rPr>
          <w:rFonts w:asciiTheme="minorHAnsi" w:hAnsiTheme="minorHAnsi" w:cstheme="minorHAnsi"/>
          <w:sz w:val="24"/>
        </w:rPr>
      </w:pPr>
    </w:p>
    <w:p w14:paraId="4F5FDE63" w14:textId="3D7798C8" w:rsidR="0008252C" w:rsidRDefault="00696DFB" w:rsidP="006B690F">
      <w:pPr>
        <w:jc w:val="center"/>
        <w:rPr>
          <w:rFonts w:asciiTheme="minorHAnsi" w:hAnsiTheme="minorHAnsi" w:cstheme="minorHAnsi"/>
          <w:b/>
          <w:bCs/>
          <w:sz w:val="28"/>
          <w:szCs w:val="28"/>
        </w:rPr>
      </w:pPr>
      <w:r>
        <w:rPr>
          <w:rFonts w:asciiTheme="minorHAnsi" w:hAnsiTheme="minorHAnsi" w:cstheme="minorHAnsi"/>
          <w:b/>
          <w:bCs/>
          <w:sz w:val="28"/>
          <w:szCs w:val="28"/>
        </w:rPr>
        <w:t>Data Protection Policy</w:t>
      </w:r>
    </w:p>
    <w:p w14:paraId="2BE3652A" w14:textId="77777777" w:rsidR="0008252C" w:rsidRPr="00917B41" w:rsidRDefault="0008252C" w:rsidP="006B690F">
      <w:pPr>
        <w:jc w:val="center"/>
        <w:rPr>
          <w:rFonts w:asciiTheme="minorHAnsi" w:hAnsiTheme="minorHAnsi" w:cstheme="minorHAnsi"/>
          <w:b/>
          <w:bCs/>
          <w:szCs w:val="22"/>
        </w:rPr>
      </w:pPr>
    </w:p>
    <w:p w14:paraId="4DACD6FF" w14:textId="3F52646A" w:rsidR="0008252C" w:rsidRPr="00917B41" w:rsidRDefault="0008252C" w:rsidP="40579767">
      <w:pPr>
        <w:rPr>
          <w:rFonts w:asciiTheme="minorHAnsi" w:hAnsiTheme="minorHAnsi" w:cstheme="minorBidi"/>
        </w:rPr>
      </w:pPr>
      <w:r w:rsidRPr="19C769F5">
        <w:rPr>
          <w:rFonts w:asciiTheme="minorHAnsi" w:hAnsiTheme="minorHAnsi" w:cstheme="minorBidi"/>
        </w:rPr>
        <w:t>This policy is prescribed by The Good Shepherd Trust and all reference to ‘the Trust’ includes all Trust schools</w:t>
      </w:r>
      <w:r w:rsidR="0F741059" w:rsidRPr="19C769F5">
        <w:rPr>
          <w:rFonts w:ascii="Calibri" w:eastAsia="Calibri" w:hAnsi="Calibri" w:cs="Calibri"/>
          <w:color w:val="000000" w:themeColor="text1"/>
          <w:szCs w:val="22"/>
        </w:rPr>
        <w:t>, the central team</w:t>
      </w:r>
      <w:r w:rsidRPr="19C769F5">
        <w:rPr>
          <w:rFonts w:asciiTheme="minorHAnsi" w:hAnsiTheme="minorHAnsi" w:cstheme="minorBidi"/>
        </w:rPr>
        <w:t xml:space="preserve"> and subsidiary organisations.</w:t>
      </w:r>
    </w:p>
    <w:p w14:paraId="7AC0CD33" w14:textId="77777777" w:rsidR="0014321D" w:rsidRPr="00917B41" w:rsidRDefault="0014321D" w:rsidP="006B690F">
      <w:pPr>
        <w:rPr>
          <w:rFonts w:asciiTheme="minorHAnsi" w:hAnsiTheme="minorHAnsi"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22"/>
        <w:gridCol w:w="283"/>
        <w:gridCol w:w="2552"/>
        <w:gridCol w:w="2403"/>
      </w:tblGrid>
      <w:tr w:rsidR="0014321D" w:rsidRPr="00917B41" w14:paraId="280C66E8" w14:textId="77777777" w:rsidTr="00913202">
        <w:tc>
          <w:tcPr>
            <w:tcW w:w="2268" w:type="dxa"/>
          </w:tcPr>
          <w:p w14:paraId="518D1231" w14:textId="77777777" w:rsidR="0014321D" w:rsidRPr="00917B41" w:rsidRDefault="0014321D" w:rsidP="006B690F">
            <w:pPr>
              <w:jc w:val="right"/>
              <w:rPr>
                <w:rFonts w:asciiTheme="minorHAnsi" w:hAnsiTheme="minorHAnsi" w:cstheme="minorHAnsi"/>
                <w:szCs w:val="22"/>
              </w:rPr>
            </w:pPr>
            <w:r w:rsidRPr="00917B41">
              <w:rPr>
                <w:rFonts w:asciiTheme="minorHAnsi" w:hAnsiTheme="minorHAnsi" w:cstheme="minorHAnsi"/>
                <w:szCs w:val="22"/>
              </w:rPr>
              <w:t>Date adopted:</w:t>
            </w:r>
          </w:p>
        </w:tc>
        <w:tc>
          <w:tcPr>
            <w:tcW w:w="2122" w:type="dxa"/>
          </w:tcPr>
          <w:p w14:paraId="2BFFB499" w14:textId="383DF1BF" w:rsidR="0014321D" w:rsidRPr="00917B41" w:rsidRDefault="0054328C" w:rsidP="006B690F">
            <w:pPr>
              <w:rPr>
                <w:rFonts w:asciiTheme="minorHAnsi" w:hAnsiTheme="minorHAnsi" w:cstheme="minorHAnsi"/>
                <w:szCs w:val="22"/>
              </w:rPr>
            </w:pPr>
            <w:r>
              <w:rPr>
                <w:rFonts w:asciiTheme="minorHAnsi" w:hAnsiTheme="minorHAnsi" w:cstheme="minorHAnsi"/>
                <w:szCs w:val="22"/>
              </w:rPr>
              <w:t>10</w:t>
            </w:r>
            <w:r w:rsidR="00913202">
              <w:rPr>
                <w:rFonts w:asciiTheme="minorHAnsi" w:hAnsiTheme="minorHAnsi" w:cstheme="minorHAnsi"/>
                <w:szCs w:val="22"/>
              </w:rPr>
              <w:t>/</w:t>
            </w:r>
            <w:r>
              <w:rPr>
                <w:rFonts w:asciiTheme="minorHAnsi" w:hAnsiTheme="minorHAnsi" w:cstheme="minorHAnsi"/>
                <w:szCs w:val="22"/>
              </w:rPr>
              <w:t>05</w:t>
            </w:r>
            <w:r w:rsidR="00913202">
              <w:rPr>
                <w:rFonts w:asciiTheme="minorHAnsi" w:hAnsiTheme="minorHAnsi" w:cstheme="minorHAnsi"/>
                <w:szCs w:val="22"/>
              </w:rPr>
              <w:t>/</w:t>
            </w:r>
            <w:r>
              <w:rPr>
                <w:rFonts w:asciiTheme="minorHAnsi" w:hAnsiTheme="minorHAnsi" w:cstheme="minorHAnsi"/>
                <w:szCs w:val="22"/>
              </w:rPr>
              <w:t>2023</w:t>
            </w:r>
          </w:p>
        </w:tc>
        <w:tc>
          <w:tcPr>
            <w:tcW w:w="283" w:type="dxa"/>
          </w:tcPr>
          <w:p w14:paraId="0BC02069" w14:textId="77777777" w:rsidR="0014321D" w:rsidRPr="00917B41" w:rsidRDefault="0014321D" w:rsidP="006B690F">
            <w:pPr>
              <w:rPr>
                <w:rFonts w:asciiTheme="minorHAnsi" w:hAnsiTheme="minorHAnsi" w:cstheme="minorHAnsi"/>
                <w:szCs w:val="22"/>
              </w:rPr>
            </w:pPr>
          </w:p>
        </w:tc>
        <w:tc>
          <w:tcPr>
            <w:tcW w:w="2552" w:type="dxa"/>
          </w:tcPr>
          <w:p w14:paraId="64A812EA" w14:textId="77777777" w:rsidR="0014321D" w:rsidRPr="00917B41" w:rsidRDefault="0014321D" w:rsidP="006B690F">
            <w:pPr>
              <w:jc w:val="right"/>
              <w:rPr>
                <w:rFonts w:asciiTheme="minorHAnsi" w:hAnsiTheme="minorHAnsi" w:cstheme="minorHAnsi"/>
                <w:szCs w:val="22"/>
              </w:rPr>
            </w:pPr>
            <w:r w:rsidRPr="00917B41">
              <w:rPr>
                <w:rFonts w:asciiTheme="minorHAnsi" w:hAnsiTheme="minorHAnsi" w:cstheme="minorHAnsi"/>
                <w:szCs w:val="22"/>
              </w:rPr>
              <w:t>Last reviewed:</w:t>
            </w:r>
          </w:p>
        </w:tc>
        <w:tc>
          <w:tcPr>
            <w:tcW w:w="2403" w:type="dxa"/>
          </w:tcPr>
          <w:p w14:paraId="1EEA92BF" w14:textId="2178DBB5" w:rsidR="0014321D" w:rsidRPr="00917B41" w:rsidRDefault="0054328C" w:rsidP="006B690F">
            <w:pPr>
              <w:rPr>
                <w:rFonts w:asciiTheme="minorHAnsi" w:hAnsiTheme="minorHAnsi" w:cstheme="minorHAnsi"/>
                <w:szCs w:val="22"/>
              </w:rPr>
            </w:pPr>
            <w:r>
              <w:rPr>
                <w:rFonts w:asciiTheme="minorHAnsi" w:hAnsiTheme="minorHAnsi" w:cstheme="minorHAnsi"/>
                <w:szCs w:val="22"/>
              </w:rPr>
              <w:t>16</w:t>
            </w:r>
            <w:r w:rsidR="00371A34">
              <w:rPr>
                <w:rFonts w:asciiTheme="minorHAnsi" w:hAnsiTheme="minorHAnsi" w:cstheme="minorHAnsi"/>
                <w:szCs w:val="22"/>
              </w:rPr>
              <w:t>/</w:t>
            </w:r>
            <w:r>
              <w:rPr>
                <w:rFonts w:asciiTheme="minorHAnsi" w:hAnsiTheme="minorHAnsi" w:cstheme="minorHAnsi"/>
                <w:szCs w:val="22"/>
              </w:rPr>
              <w:t>03</w:t>
            </w:r>
            <w:r w:rsidR="00371A34">
              <w:rPr>
                <w:rFonts w:asciiTheme="minorHAnsi" w:hAnsiTheme="minorHAnsi" w:cstheme="minorHAnsi"/>
                <w:szCs w:val="22"/>
              </w:rPr>
              <w:t>/</w:t>
            </w:r>
            <w:r>
              <w:rPr>
                <w:rFonts w:asciiTheme="minorHAnsi" w:hAnsiTheme="minorHAnsi" w:cstheme="minorHAnsi"/>
                <w:szCs w:val="22"/>
              </w:rPr>
              <w:t>2026</w:t>
            </w:r>
          </w:p>
        </w:tc>
      </w:tr>
      <w:tr w:rsidR="0014321D" w:rsidRPr="00917B41" w14:paraId="6B758EBA" w14:textId="77777777" w:rsidTr="00913202">
        <w:tc>
          <w:tcPr>
            <w:tcW w:w="2268" w:type="dxa"/>
          </w:tcPr>
          <w:p w14:paraId="7ED48AA0" w14:textId="77777777" w:rsidR="0014321D" w:rsidRPr="00917B41" w:rsidRDefault="0014321D" w:rsidP="006B690F">
            <w:pPr>
              <w:jc w:val="right"/>
              <w:rPr>
                <w:rFonts w:asciiTheme="minorHAnsi" w:hAnsiTheme="minorHAnsi" w:cstheme="minorHAnsi"/>
                <w:szCs w:val="22"/>
              </w:rPr>
            </w:pPr>
            <w:r w:rsidRPr="00917B41">
              <w:rPr>
                <w:rFonts w:asciiTheme="minorHAnsi" w:hAnsiTheme="minorHAnsi" w:cstheme="minorHAnsi"/>
                <w:szCs w:val="22"/>
              </w:rPr>
              <w:t>Review cycle:</w:t>
            </w:r>
          </w:p>
        </w:tc>
        <w:tc>
          <w:tcPr>
            <w:tcW w:w="2122" w:type="dxa"/>
          </w:tcPr>
          <w:p w14:paraId="3AD70CBE" w14:textId="0BA27043" w:rsidR="0014321D" w:rsidRPr="00917B41" w:rsidRDefault="00913202" w:rsidP="006B690F">
            <w:pPr>
              <w:rPr>
                <w:rFonts w:asciiTheme="minorHAnsi" w:hAnsiTheme="minorHAnsi" w:cstheme="minorHAnsi"/>
                <w:szCs w:val="22"/>
              </w:rPr>
            </w:pPr>
            <w:r>
              <w:rPr>
                <w:rFonts w:asciiTheme="minorHAnsi" w:hAnsiTheme="minorHAnsi" w:cstheme="minorHAnsi"/>
                <w:szCs w:val="22"/>
              </w:rPr>
              <w:t>Annually</w:t>
            </w:r>
          </w:p>
        </w:tc>
        <w:tc>
          <w:tcPr>
            <w:tcW w:w="283" w:type="dxa"/>
          </w:tcPr>
          <w:p w14:paraId="6710AF29" w14:textId="77777777" w:rsidR="0014321D" w:rsidRPr="00917B41" w:rsidRDefault="0014321D" w:rsidP="006B690F">
            <w:pPr>
              <w:rPr>
                <w:rFonts w:asciiTheme="minorHAnsi" w:hAnsiTheme="minorHAnsi" w:cstheme="minorHAnsi"/>
                <w:szCs w:val="22"/>
              </w:rPr>
            </w:pPr>
          </w:p>
        </w:tc>
        <w:tc>
          <w:tcPr>
            <w:tcW w:w="2552" w:type="dxa"/>
          </w:tcPr>
          <w:p w14:paraId="061CA572" w14:textId="77777777" w:rsidR="0014321D" w:rsidRPr="00917B41" w:rsidRDefault="0014321D" w:rsidP="006B690F">
            <w:pPr>
              <w:jc w:val="right"/>
              <w:rPr>
                <w:rFonts w:asciiTheme="minorHAnsi" w:hAnsiTheme="minorHAnsi" w:cstheme="minorHAnsi"/>
                <w:szCs w:val="22"/>
              </w:rPr>
            </w:pPr>
            <w:r w:rsidRPr="00917B41">
              <w:rPr>
                <w:rFonts w:asciiTheme="minorHAnsi" w:hAnsiTheme="minorHAnsi" w:cstheme="minorHAnsi"/>
                <w:szCs w:val="22"/>
              </w:rPr>
              <w:t>Is this policy statutory?</w:t>
            </w:r>
          </w:p>
        </w:tc>
        <w:tc>
          <w:tcPr>
            <w:tcW w:w="2403" w:type="dxa"/>
          </w:tcPr>
          <w:p w14:paraId="1403A8F6" w14:textId="6A52EB80" w:rsidR="0014321D" w:rsidRPr="00917B41" w:rsidRDefault="0014321D" w:rsidP="006B690F">
            <w:pPr>
              <w:rPr>
                <w:rFonts w:asciiTheme="minorHAnsi" w:hAnsiTheme="minorHAnsi" w:cstheme="minorHAnsi"/>
                <w:szCs w:val="22"/>
              </w:rPr>
            </w:pPr>
            <w:r w:rsidRPr="00917B41">
              <w:rPr>
                <w:rFonts w:asciiTheme="minorHAnsi" w:hAnsiTheme="minorHAnsi" w:cstheme="minorHAnsi"/>
                <w:szCs w:val="22"/>
              </w:rPr>
              <w:t>Yes</w:t>
            </w:r>
          </w:p>
        </w:tc>
      </w:tr>
      <w:tr w:rsidR="0014321D" w:rsidRPr="00917B41" w14:paraId="5D65F7DB" w14:textId="77777777" w:rsidTr="00913202">
        <w:tc>
          <w:tcPr>
            <w:tcW w:w="2268" w:type="dxa"/>
          </w:tcPr>
          <w:p w14:paraId="17F1599A" w14:textId="77777777" w:rsidR="0014321D" w:rsidRPr="00917B41" w:rsidRDefault="0014321D" w:rsidP="006B690F">
            <w:pPr>
              <w:jc w:val="right"/>
              <w:rPr>
                <w:rFonts w:asciiTheme="minorHAnsi" w:hAnsiTheme="minorHAnsi" w:cstheme="minorHAnsi"/>
                <w:szCs w:val="22"/>
              </w:rPr>
            </w:pPr>
            <w:r w:rsidRPr="00917B41">
              <w:rPr>
                <w:rFonts w:asciiTheme="minorHAnsi" w:hAnsiTheme="minorHAnsi" w:cstheme="minorHAnsi"/>
                <w:szCs w:val="22"/>
              </w:rPr>
              <w:t>Approval:</w:t>
            </w:r>
          </w:p>
        </w:tc>
        <w:tc>
          <w:tcPr>
            <w:tcW w:w="2122" w:type="dxa"/>
          </w:tcPr>
          <w:p w14:paraId="21072F4E" w14:textId="400AA797" w:rsidR="0014321D" w:rsidRPr="00917B41" w:rsidRDefault="00831ADB" w:rsidP="006B690F">
            <w:pPr>
              <w:rPr>
                <w:rFonts w:asciiTheme="minorHAnsi" w:hAnsiTheme="minorHAnsi" w:cstheme="minorHAnsi"/>
                <w:szCs w:val="22"/>
              </w:rPr>
            </w:pPr>
            <w:r>
              <w:rPr>
                <w:rFonts w:asciiTheme="minorHAnsi" w:hAnsiTheme="minorHAnsi" w:cstheme="minorHAnsi"/>
                <w:szCs w:val="22"/>
              </w:rPr>
              <w:t>Risk &amp; Audit</w:t>
            </w:r>
            <w:r w:rsidR="003665C4">
              <w:rPr>
                <w:rFonts w:asciiTheme="minorHAnsi" w:hAnsiTheme="minorHAnsi" w:cstheme="minorHAnsi"/>
                <w:szCs w:val="22"/>
              </w:rPr>
              <w:t xml:space="preserve"> Cttee</w:t>
            </w:r>
          </w:p>
        </w:tc>
        <w:tc>
          <w:tcPr>
            <w:tcW w:w="283" w:type="dxa"/>
          </w:tcPr>
          <w:p w14:paraId="2BAE8C51" w14:textId="77777777" w:rsidR="0014321D" w:rsidRPr="00917B41" w:rsidRDefault="0014321D" w:rsidP="006B690F">
            <w:pPr>
              <w:rPr>
                <w:rFonts w:asciiTheme="minorHAnsi" w:hAnsiTheme="minorHAnsi" w:cstheme="minorHAnsi"/>
                <w:szCs w:val="22"/>
              </w:rPr>
            </w:pPr>
          </w:p>
        </w:tc>
        <w:tc>
          <w:tcPr>
            <w:tcW w:w="2552" w:type="dxa"/>
          </w:tcPr>
          <w:p w14:paraId="6249D61E" w14:textId="77777777" w:rsidR="0014321D" w:rsidRPr="00917B41" w:rsidRDefault="0014321D" w:rsidP="006B690F">
            <w:pPr>
              <w:jc w:val="right"/>
              <w:rPr>
                <w:rFonts w:asciiTheme="minorHAnsi" w:hAnsiTheme="minorHAnsi" w:cstheme="minorHAnsi"/>
                <w:szCs w:val="22"/>
              </w:rPr>
            </w:pPr>
            <w:r w:rsidRPr="00917B41">
              <w:rPr>
                <w:rFonts w:asciiTheme="minorHAnsi" w:hAnsiTheme="minorHAnsi" w:cstheme="minorHAnsi"/>
                <w:szCs w:val="22"/>
              </w:rPr>
              <w:t>Author:</w:t>
            </w:r>
          </w:p>
        </w:tc>
        <w:tc>
          <w:tcPr>
            <w:tcW w:w="2403" w:type="dxa"/>
          </w:tcPr>
          <w:p w14:paraId="45A81CCE" w14:textId="59FEB557" w:rsidR="0014321D" w:rsidRPr="00917B41" w:rsidRDefault="00831ADB" w:rsidP="006B690F">
            <w:pPr>
              <w:rPr>
                <w:rFonts w:asciiTheme="minorHAnsi" w:hAnsiTheme="minorHAnsi" w:cstheme="minorHAnsi"/>
                <w:szCs w:val="22"/>
              </w:rPr>
            </w:pPr>
            <w:r>
              <w:rPr>
                <w:rFonts w:asciiTheme="minorHAnsi" w:hAnsiTheme="minorHAnsi" w:cstheme="minorHAnsi"/>
                <w:szCs w:val="22"/>
              </w:rPr>
              <w:t>Data Protection Officer</w:t>
            </w:r>
          </w:p>
        </w:tc>
      </w:tr>
      <w:tr w:rsidR="00D65770" w:rsidRPr="00917B41" w14:paraId="533414AE" w14:textId="77777777" w:rsidTr="00913202">
        <w:tc>
          <w:tcPr>
            <w:tcW w:w="2268" w:type="dxa"/>
          </w:tcPr>
          <w:p w14:paraId="2BE2716A" w14:textId="72422435" w:rsidR="00D65770" w:rsidRPr="00917B41" w:rsidRDefault="00611330" w:rsidP="006B690F">
            <w:pPr>
              <w:jc w:val="right"/>
              <w:rPr>
                <w:rFonts w:asciiTheme="minorHAnsi" w:hAnsiTheme="minorHAnsi" w:cstheme="minorHAnsi"/>
                <w:szCs w:val="22"/>
              </w:rPr>
            </w:pPr>
            <w:r>
              <w:rPr>
                <w:rFonts w:asciiTheme="minorHAnsi" w:hAnsiTheme="minorHAnsi" w:cstheme="minorHAnsi"/>
                <w:szCs w:val="22"/>
              </w:rPr>
              <w:t>Next Review Date:</w:t>
            </w:r>
          </w:p>
        </w:tc>
        <w:tc>
          <w:tcPr>
            <w:tcW w:w="2122" w:type="dxa"/>
          </w:tcPr>
          <w:p w14:paraId="2925B5B8" w14:textId="5A97228B" w:rsidR="00D65770" w:rsidRPr="00917B41" w:rsidRDefault="00831ADB" w:rsidP="006B690F">
            <w:pPr>
              <w:rPr>
                <w:rFonts w:asciiTheme="minorHAnsi" w:hAnsiTheme="minorHAnsi" w:cstheme="minorHAnsi"/>
                <w:szCs w:val="22"/>
              </w:rPr>
            </w:pPr>
            <w:r>
              <w:rPr>
                <w:rFonts w:asciiTheme="minorHAnsi" w:hAnsiTheme="minorHAnsi" w:cstheme="minorHAnsi"/>
                <w:szCs w:val="22"/>
              </w:rPr>
              <w:t>0</w:t>
            </w:r>
            <w:r w:rsidR="00C72AEC">
              <w:rPr>
                <w:rFonts w:asciiTheme="minorHAnsi" w:hAnsiTheme="minorHAnsi" w:cstheme="minorHAnsi"/>
                <w:szCs w:val="22"/>
              </w:rPr>
              <w:t>4</w:t>
            </w:r>
            <w:r w:rsidR="00611330">
              <w:rPr>
                <w:rFonts w:asciiTheme="minorHAnsi" w:hAnsiTheme="minorHAnsi" w:cstheme="minorHAnsi"/>
                <w:szCs w:val="22"/>
              </w:rPr>
              <w:t>/</w:t>
            </w:r>
            <w:r>
              <w:rPr>
                <w:rFonts w:asciiTheme="minorHAnsi" w:hAnsiTheme="minorHAnsi" w:cstheme="minorHAnsi"/>
                <w:szCs w:val="22"/>
              </w:rPr>
              <w:t>2027</w:t>
            </w:r>
          </w:p>
        </w:tc>
        <w:tc>
          <w:tcPr>
            <w:tcW w:w="283" w:type="dxa"/>
          </w:tcPr>
          <w:p w14:paraId="26B90EE4" w14:textId="77777777" w:rsidR="00D65770" w:rsidRPr="00917B41" w:rsidRDefault="00D65770" w:rsidP="006B690F">
            <w:pPr>
              <w:rPr>
                <w:rFonts w:asciiTheme="minorHAnsi" w:hAnsiTheme="minorHAnsi" w:cstheme="minorHAnsi"/>
                <w:szCs w:val="22"/>
              </w:rPr>
            </w:pPr>
          </w:p>
        </w:tc>
        <w:tc>
          <w:tcPr>
            <w:tcW w:w="2552" w:type="dxa"/>
          </w:tcPr>
          <w:p w14:paraId="247CF967" w14:textId="1FC211DA" w:rsidR="00D65770" w:rsidRPr="00917B41" w:rsidRDefault="00D65770" w:rsidP="006B690F">
            <w:pPr>
              <w:jc w:val="right"/>
              <w:rPr>
                <w:rFonts w:asciiTheme="minorHAnsi" w:hAnsiTheme="minorHAnsi" w:cstheme="minorHAnsi"/>
                <w:szCs w:val="22"/>
              </w:rPr>
            </w:pPr>
          </w:p>
        </w:tc>
        <w:tc>
          <w:tcPr>
            <w:tcW w:w="2403" w:type="dxa"/>
          </w:tcPr>
          <w:p w14:paraId="69789D36" w14:textId="4B373391" w:rsidR="00D65770" w:rsidRPr="00917B41" w:rsidRDefault="00D65770" w:rsidP="006B690F">
            <w:pPr>
              <w:rPr>
                <w:rFonts w:asciiTheme="minorHAnsi" w:hAnsiTheme="minorHAnsi" w:cstheme="minorHAnsi"/>
                <w:szCs w:val="22"/>
              </w:rPr>
            </w:pPr>
          </w:p>
        </w:tc>
      </w:tr>
    </w:tbl>
    <w:p w14:paraId="741C5977" w14:textId="77777777" w:rsidR="00D65770" w:rsidRPr="00D65770" w:rsidRDefault="00D65770" w:rsidP="006B690F">
      <w:pPr>
        <w:rPr>
          <w:rFonts w:asciiTheme="minorHAnsi" w:hAnsiTheme="minorHAnsi" w:cstheme="minorHAnsi"/>
          <w:sz w:val="18"/>
          <w:szCs w:val="18"/>
        </w:rPr>
      </w:pPr>
    </w:p>
    <w:p w14:paraId="7EA12EDA" w14:textId="77777777" w:rsidR="0014321D" w:rsidRPr="00917B41" w:rsidRDefault="0014321D" w:rsidP="006B690F">
      <w:pPr>
        <w:rPr>
          <w:rFonts w:asciiTheme="minorHAnsi" w:hAnsiTheme="minorHAnsi" w:cstheme="minorHAnsi"/>
          <w:b/>
          <w:bCs/>
          <w:szCs w:val="22"/>
        </w:rPr>
      </w:pPr>
      <w:r w:rsidRPr="00917B41">
        <w:rPr>
          <w:rFonts w:asciiTheme="minorHAnsi" w:hAnsiTheme="minorHAnsi" w:cstheme="minorHAnsi"/>
          <w:b/>
          <w:bCs/>
          <w:szCs w:val="22"/>
        </w:rPr>
        <w:t>Revision record</w:t>
      </w:r>
    </w:p>
    <w:p w14:paraId="088F4E85" w14:textId="77777777" w:rsidR="0014321D" w:rsidRPr="00917B41" w:rsidRDefault="0014321D" w:rsidP="006B690F">
      <w:pPr>
        <w:rPr>
          <w:rFonts w:asciiTheme="minorHAnsi" w:hAnsiTheme="minorHAnsi" w:cstheme="minorHAnsi"/>
          <w:szCs w:val="22"/>
        </w:rPr>
      </w:pPr>
      <w:r w:rsidRPr="00917B41">
        <w:rPr>
          <w:rFonts w:asciiTheme="minorHAnsi" w:hAnsiTheme="minorHAnsi" w:cstheme="minorHAnsi"/>
          <w:szCs w:val="22"/>
        </w:rPr>
        <w:t xml:space="preserve">Minor revisions </w:t>
      </w:r>
      <w:r w:rsidR="00917B41">
        <w:rPr>
          <w:rFonts w:asciiTheme="minorHAnsi" w:hAnsiTheme="minorHAnsi" w:cstheme="minorHAnsi"/>
          <w:szCs w:val="22"/>
        </w:rPr>
        <w:t>should be recorded here when the policy is amended</w:t>
      </w:r>
      <w:r w:rsidRPr="00917B41">
        <w:rPr>
          <w:rFonts w:asciiTheme="minorHAnsi" w:hAnsiTheme="minorHAnsi" w:cstheme="minorHAnsi"/>
          <w:szCs w:val="22"/>
        </w:rPr>
        <w:t xml:space="preserve"> in light of changes to legislation or to correct error</w:t>
      </w:r>
      <w:r w:rsidR="00917B41">
        <w:rPr>
          <w:rFonts w:asciiTheme="minorHAnsi" w:hAnsiTheme="minorHAnsi" w:cstheme="minorHAnsi"/>
          <w:szCs w:val="22"/>
        </w:rPr>
        <w:t>s</w:t>
      </w:r>
      <w:r w:rsidR="006B690F" w:rsidRPr="00917B41">
        <w:rPr>
          <w:rFonts w:asciiTheme="minorHAnsi" w:hAnsiTheme="minorHAnsi" w:cstheme="minorHAnsi"/>
          <w:szCs w:val="22"/>
        </w:rPr>
        <w:t>. Significant changes or at the point of review should be recorded below and approved at the level indicated above.</w:t>
      </w:r>
    </w:p>
    <w:p w14:paraId="7CC3F863" w14:textId="77777777" w:rsidR="00917B41" w:rsidRPr="00917B41" w:rsidRDefault="00917B41" w:rsidP="006B690F">
      <w:pPr>
        <w:rPr>
          <w:rFonts w:asciiTheme="minorHAnsi" w:hAnsiTheme="minorHAnsi" w:cstheme="minorHAnsi"/>
          <w:szCs w:val="22"/>
        </w:rPr>
      </w:pPr>
    </w:p>
    <w:tbl>
      <w:tblPr>
        <w:tblStyle w:val="TableGrid"/>
        <w:tblW w:w="9628" w:type="dxa"/>
        <w:tblLook w:val="04A0" w:firstRow="1" w:lastRow="0" w:firstColumn="1" w:lastColumn="0" w:noHBand="0" w:noVBand="1"/>
      </w:tblPr>
      <w:tblGrid>
        <w:gridCol w:w="474"/>
        <w:gridCol w:w="1349"/>
        <w:gridCol w:w="1362"/>
        <w:gridCol w:w="1515"/>
        <w:gridCol w:w="4928"/>
      </w:tblGrid>
      <w:tr w:rsidR="00917B41" w:rsidRPr="00917B41" w14:paraId="11A30587" w14:textId="77777777" w:rsidTr="10728911">
        <w:tc>
          <w:tcPr>
            <w:tcW w:w="474" w:type="dxa"/>
            <w:textDirection w:val="btLr"/>
            <w:vAlign w:val="center"/>
          </w:tcPr>
          <w:p w14:paraId="051CF763" w14:textId="77777777" w:rsidR="006B690F" w:rsidRPr="00917B41" w:rsidRDefault="006B690F" w:rsidP="006B690F">
            <w:pPr>
              <w:rPr>
                <w:rFonts w:asciiTheme="minorHAnsi" w:hAnsiTheme="minorHAnsi" w:cstheme="minorHAnsi"/>
                <w:sz w:val="20"/>
                <w:szCs w:val="20"/>
              </w:rPr>
            </w:pPr>
            <w:r w:rsidRPr="00917B41">
              <w:rPr>
                <w:rFonts w:asciiTheme="minorHAnsi" w:hAnsiTheme="minorHAnsi" w:cstheme="minorHAnsi"/>
                <w:sz w:val="20"/>
                <w:szCs w:val="20"/>
                <w:lang w:eastAsia="en-GB"/>
              </w:rPr>
              <w:t>Revision No.</w:t>
            </w:r>
          </w:p>
        </w:tc>
        <w:tc>
          <w:tcPr>
            <w:tcW w:w="1349" w:type="dxa"/>
            <w:textDirection w:val="btLr"/>
            <w:vAlign w:val="center"/>
          </w:tcPr>
          <w:p w14:paraId="434B4989" w14:textId="77777777" w:rsidR="006B690F" w:rsidRPr="00917B41" w:rsidRDefault="006B690F" w:rsidP="006B690F">
            <w:pPr>
              <w:rPr>
                <w:rFonts w:asciiTheme="minorHAnsi" w:hAnsiTheme="minorHAnsi" w:cstheme="minorHAnsi"/>
                <w:sz w:val="20"/>
                <w:szCs w:val="20"/>
              </w:rPr>
            </w:pPr>
            <w:r w:rsidRPr="00917B41">
              <w:rPr>
                <w:rFonts w:asciiTheme="minorHAnsi" w:hAnsiTheme="minorHAnsi" w:cstheme="minorHAnsi"/>
                <w:sz w:val="20"/>
                <w:szCs w:val="20"/>
                <w:lang w:eastAsia="en-GB"/>
              </w:rPr>
              <w:t>Date</w:t>
            </w:r>
          </w:p>
        </w:tc>
        <w:tc>
          <w:tcPr>
            <w:tcW w:w="1362" w:type="dxa"/>
            <w:textDirection w:val="btLr"/>
            <w:vAlign w:val="center"/>
          </w:tcPr>
          <w:p w14:paraId="3A50EBEE" w14:textId="77777777" w:rsidR="006B690F" w:rsidRPr="00917B41" w:rsidRDefault="006B690F" w:rsidP="006B690F">
            <w:pPr>
              <w:rPr>
                <w:rFonts w:asciiTheme="minorHAnsi" w:hAnsiTheme="minorHAnsi" w:cstheme="minorHAnsi"/>
                <w:sz w:val="20"/>
                <w:szCs w:val="20"/>
              </w:rPr>
            </w:pPr>
            <w:r w:rsidRPr="00917B41">
              <w:rPr>
                <w:rFonts w:asciiTheme="minorHAnsi" w:hAnsiTheme="minorHAnsi" w:cstheme="minorHAnsi"/>
                <w:sz w:val="20"/>
                <w:szCs w:val="20"/>
                <w:lang w:eastAsia="en-GB"/>
              </w:rPr>
              <w:t>Revised by</w:t>
            </w:r>
          </w:p>
        </w:tc>
        <w:tc>
          <w:tcPr>
            <w:tcW w:w="1515" w:type="dxa"/>
            <w:textDirection w:val="btLr"/>
            <w:vAlign w:val="center"/>
          </w:tcPr>
          <w:p w14:paraId="4D77D729" w14:textId="77777777" w:rsidR="006B690F" w:rsidRPr="00917B41" w:rsidRDefault="006B690F" w:rsidP="006B690F">
            <w:pPr>
              <w:rPr>
                <w:rFonts w:asciiTheme="minorHAnsi" w:hAnsiTheme="minorHAnsi" w:cstheme="minorHAnsi"/>
                <w:sz w:val="20"/>
                <w:szCs w:val="20"/>
              </w:rPr>
            </w:pPr>
            <w:r w:rsidRPr="00917B41">
              <w:rPr>
                <w:rFonts w:asciiTheme="minorHAnsi" w:hAnsiTheme="minorHAnsi" w:cstheme="minorHAnsi"/>
                <w:sz w:val="20"/>
                <w:szCs w:val="20"/>
                <w:lang w:eastAsia="en-GB"/>
              </w:rPr>
              <w:t>Approved date</w:t>
            </w:r>
          </w:p>
        </w:tc>
        <w:tc>
          <w:tcPr>
            <w:tcW w:w="4928" w:type="dxa"/>
          </w:tcPr>
          <w:p w14:paraId="09862799" w14:textId="77777777" w:rsidR="006B690F" w:rsidRPr="00917B41" w:rsidRDefault="006B690F" w:rsidP="006B690F">
            <w:pPr>
              <w:jc w:val="center"/>
              <w:rPr>
                <w:rFonts w:asciiTheme="minorHAnsi" w:hAnsiTheme="minorHAnsi" w:cstheme="minorHAnsi"/>
                <w:sz w:val="20"/>
                <w:szCs w:val="20"/>
              </w:rPr>
            </w:pPr>
          </w:p>
          <w:p w14:paraId="7AA9DB0A" w14:textId="77777777" w:rsidR="006B690F" w:rsidRPr="00917B41" w:rsidRDefault="006B690F" w:rsidP="006B690F">
            <w:pPr>
              <w:rPr>
                <w:rFonts w:asciiTheme="minorHAnsi" w:hAnsiTheme="minorHAnsi" w:cstheme="minorHAnsi"/>
                <w:sz w:val="20"/>
                <w:szCs w:val="20"/>
              </w:rPr>
            </w:pPr>
          </w:p>
          <w:p w14:paraId="61451341" w14:textId="77777777" w:rsidR="006B690F" w:rsidRPr="00917B41" w:rsidRDefault="006B690F" w:rsidP="006B690F">
            <w:pPr>
              <w:jc w:val="center"/>
              <w:rPr>
                <w:rFonts w:asciiTheme="minorHAnsi" w:hAnsiTheme="minorHAnsi" w:cstheme="minorHAnsi"/>
                <w:sz w:val="20"/>
                <w:szCs w:val="20"/>
              </w:rPr>
            </w:pPr>
            <w:r w:rsidRPr="00917B41">
              <w:rPr>
                <w:rFonts w:asciiTheme="minorHAnsi" w:hAnsiTheme="minorHAnsi" w:cstheme="minorHAnsi"/>
                <w:sz w:val="20"/>
                <w:szCs w:val="20"/>
              </w:rPr>
              <w:t>Comments</w:t>
            </w:r>
          </w:p>
          <w:p w14:paraId="320091EF" w14:textId="77777777" w:rsidR="006B690F" w:rsidRPr="00917B41" w:rsidRDefault="006B690F" w:rsidP="006B690F">
            <w:pPr>
              <w:jc w:val="center"/>
              <w:rPr>
                <w:rFonts w:asciiTheme="minorHAnsi" w:hAnsiTheme="minorHAnsi" w:cstheme="minorHAnsi"/>
                <w:sz w:val="20"/>
                <w:szCs w:val="20"/>
              </w:rPr>
            </w:pPr>
          </w:p>
          <w:p w14:paraId="5AEB5830" w14:textId="77777777" w:rsidR="006B690F" w:rsidRPr="00917B41" w:rsidRDefault="006B690F" w:rsidP="006B690F">
            <w:pPr>
              <w:jc w:val="center"/>
              <w:rPr>
                <w:rFonts w:asciiTheme="minorHAnsi" w:hAnsiTheme="minorHAnsi" w:cstheme="minorHAnsi"/>
                <w:sz w:val="20"/>
                <w:szCs w:val="20"/>
              </w:rPr>
            </w:pPr>
          </w:p>
        </w:tc>
      </w:tr>
      <w:tr w:rsidR="00FE207D" w:rsidRPr="00917B41" w14:paraId="0BBC6EB0" w14:textId="77777777" w:rsidTr="10728911">
        <w:tc>
          <w:tcPr>
            <w:tcW w:w="474" w:type="dxa"/>
          </w:tcPr>
          <w:p w14:paraId="3617C896" w14:textId="77777777" w:rsidR="00FE207D" w:rsidRPr="00917B41" w:rsidRDefault="00FE207D" w:rsidP="00FE207D">
            <w:pPr>
              <w:jc w:val="center"/>
              <w:rPr>
                <w:rFonts w:asciiTheme="minorHAnsi" w:hAnsiTheme="minorHAnsi" w:cstheme="minorHAnsi"/>
                <w:sz w:val="20"/>
                <w:szCs w:val="20"/>
              </w:rPr>
            </w:pPr>
            <w:r w:rsidRPr="00917B41">
              <w:rPr>
                <w:rFonts w:asciiTheme="minorHAnsi" w:hAnsiTheme="minorHAnsi" w:cstheme="minorHAnsi"/>
                <w:sz w:val="20"/>
                <w:szCs w:val="20"/>
              </w:rPr>
              <w:t>1</w:t>
            </w:r>
          </w:p>
        </w:tc>
        <w:tc>
          <w:tcPr>
            <w:tcW w:w="1349" w:type="dxa"/>
          </w:tcPr>
          <w:p w14:paraId="4976F357" w14:textId="73B2FDE2" w:rsidR="00FE207D" w:rsidRPr="00917B41" w:rsidRDefault="00FE207D" w:rsidP="00FE207D">
            <w:pPr>
              <w:rPr>
                <w:rFonts w:asciiTheme="minorHAnsi" w:hAnsiTheme="minorHAnsi" w:cstheme="minorHAnsi"/>
                <w:sz w:val="20"/>
                <w:szCs w:val="20"/>
              </w:rPr>
            </w:pPr>
            <w:r>
              <w:rPr>
                <w:rStyle w:val="normaltextrun"/>
                <w:rFonts w:ascii="Calibri" w:hAnsi="Calibri" w:cs="Calibri"/>
                <w:sz w:val="20"/>
                <w:szCs w:val="20"/>
              </w:rPr>
              <w:t>1 March 2020</w:t>
            </w:r>
            <w:r>
              <w:rPr>
                <w:rStyle w:val="eop"/>
                <w:rFonts w:ascii="Calibri" w:hAnsi="Calibri" w:cs="Calibri"/>
                <w:sz w:val="20"/>
                <w:szCs w:val="20"/>
              </w:rPr>
              <w:t> </w:t>
            </w:r>
          </w:p>
        </w:tc>
        <w:tc>
          <w:tcPr>
            <w:tcW w:w="1362" w:type="dxa"/>
          </w:tcPr>
          <w:p w14:paraId="73622A11" w14:textId="2D2BA6B1" w:rsidR="00FE207D" w:rsidRPr="00917B41" w:rsidRDefault="00FE207D" w:rsidP="00FE207D">
            <w:pPr>
              <w:rPr>
                <w:rFonts w:asciiTheme="minorHAnsi" w:hAnsiTheme="minorHAnsi" w:cstheme="minorHAnsi"/>
                <w:sz w:val="20"/>
                <w:szCs w:val="20"/>
              </w:rPr>
            </w:pPr>
            <w:r>
              <w:rPr>
                <w:rStyle w:val="normaltextrun"/>
                <w:rFonts w:ascii="Calibri" w:hAnsi="Calibri" w:cs="Calibri"/>
                <w:sz w:val="20"/>
                <w:szCs w:val="20"/>
              </w:rPr>
              <w:t>L Mason</w:t>
            </w:r>
            <w:r>
              <w:rPr>
                <w:rStyle w:val="eop"/>
                <w:rFonts w:ascii="Calibri" w:hAnsi="Calibri" w:cs="Calibri"/>
                <w:sz w:val="20"/>
                <w:szCs w:val="20"/>
              </w:rPr>
              <w:t> </w:t>
            </w:r>
          </w:p>
        </w:tc>
        <w:tc>
          <w:tcPr>
            <w:tcW w:w="1515" w:type="dxa"/>
          </w:tcPr>
          <w:p w14:paraId="17F4C9BC" w14:textId="583A71DE" w:rsidR="00FE207D" w:rsidRPr="001C4718" w:rsidRDefault="00FE207D" w:rsidP="00FE207D">
            <w:pPr>
              <w:rPr>
                <w:rFonts w:asciiTheme="minorHAnsi" w:hAnsiTheme="minorHAnsi" w:cstheme="minorHAnsi"/>
                <w:sz w:val="20"/>
                <w:szCs w:val="20"/>
              </w:rPr>
            </w:pPr>
            <w:r>
              <w:rPr>
                <w:rStyle w:val="normaltextrun"/>
                <w:rFonts w:ascii="Calibri" w:hAnsi="Calibri" w:cs="Calibri"/>
                <w:sz w:val="20"/>
                <w:szCs w:val="20"/>
              </w:rPr>
              <w:t>18/03/20</w:t>
            </w:r>
            <w:r>
              <w:rPr>
                <w:rStyle w:val="eop"/>
                <w:rFonts w:ascii="Calibri" w:hAnsi="Calibri" w:cs="Calibri"/>
                <w:sz w:val="20"/>
                <w:szCs w:val="20"/>
              </w:rPr>
              <w:t> </w:t>
            </w:r>
          </w:p>
        </w:tc>
        <w:tc>
          <w:tcPr>
            <w:tcW w:w="4928" w:type="dxa"/>
          </w:tcPr>
          <w:p w14:paraId="0C9BB7FC" w14:textId="77777777" w:rsidR="00FE207D" w:rsidRDefault="00FE207D" w:rsidP="00FE207D">
            <w:pPr>
              <w:pStyle w:val="paragraph"/>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Amended wording to simplify terminology.</w:t>
            </w:r>
            <w:r>
              <w:rPr>
                <w:rStyle w:val="eop"/>
                <w:rFonts w:ascii="Calibri" w:hAnsi="Calibri" w:cs="Calibri"/>
                <w:sz w:val="20"/>
                <w:szCs w:val="20"/>
              </w:rPr>
              <w:t> </w:t>
            </w:r>
          </w:p>
          <w:p w14:paraId="4CEDED14" w14:textId="77777777" w:rsidR="00FE207D" w:rsidRDefault="00FE207D" w:rsidP="00FE207D">
            <w:pPr>
              <w:pStyle w:val="paragraph"/>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Added that a school is considered as an establishment for collective consultation purposes.</w:t>
            </w:r>
            <w:r>
              <w:rPr>
                <w:rStyle w:val="eop"/>
                <w:rFonts w:ascii="Calibri" w:hAnsi="Calibri" w:cs="Calibri"/>
                <w:sz w:val="20"/>
                <w:szCs w:val="20"/>
              </w:rPr>
              <w:t> </w:t>
            </w:r>
          </w:p>
          <w:p w14:paraId="5EACEA63" w14:textId="77777777" w:rsidR="00FE207D" w:rsidRDefault="00FE207D" w:rsidP="00FE207D">
            <w:pPr>
              <w:pStyle w:val="paragraph"/>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Salary safeguarding period changes.</w:t>
            </w:r>
            <w:r>
              <w:rPr>
                <w:rStyle w:val="eop"/>
                <w:rFonts w:ascii="Calibri" w:hAnsi="Calibri" w:cs="Calibri"/>
                <w:sz w:val="20"/>
                <w:szCs w:val="20"/>
              </w:rPr>
              <w:t> </w:t>
            </w:r>
          </w:p>
          <w:p w14:paraId="24EBF901" w14:textId="2AA8B4CD" w:rsidR="00FE207D" w:rsidRPr="00917B41" w:rsidRDefault="00FE207D" w:rsidP="00FE207D">
            <w:pPr>
              <w:rPr>
                <w:rFonts w:asciiTheme="minorHAnsi" w:hAnsiTheme="minorHAnsi" w:cstheme="minorHAnsi"/>
                <w:sz w:val="20"/>
                <w:szCs w:val="20"/>
              </w:rPr>
            </w:pPr>
            <w:r>
              <w:rPr>
                <w:rStyle w:val="normaltextrun"/>
                <w:rFonts w:ascii="Calibri" w:hAnsi="Calibri" w:cs="Calibri"/>
                <w:sz w:val="20"/>
                <w:szCs w:val="20"/>
              </w:rPr>
              <w:t>Added potential to extend a redundancy trial period.</w:t>
            </w:r>
            <w:r>
              <w:rPr>
                <w:rStyle w:val="eop"/>
                <w:rFonts w:ascii="Calibri" w:hAnsi="Calibri" w:cs="Calibri"/>
                <w:sz w:val="20"/>
                <w:szCs w:val="20"/>
              </w:rPr>
              <w:t> </w:t>
            </w:r>
          </w:p>
        </w:tc>
      </w:tr>
      <w:tr w:rsidR="00FE207D" w:rsidRPr="00917B41" w14:paraId="706B6CE2" w14:textId="77777777" w:rsidTr="10728911">
        <w:tc>
          <w:tcPr>
            <w:tcW w:w="474" w:type="dxa"/>
          </w:tcPr>
          <w:p w14:paraId="56EF08D0" w14:textId="25EF65DF" w:rsidR="00FE207D" w:rsidRPr="00917B41" w:rsidRDefault="00FE207D" w:rsidP="00FE207D">
            <w:pPr>
              <w:jc w:val="center"/>
              <w:rPr>
                <w:rFonts w:asciiTheme="minorHAnsi" w:hAnsiTheme="minorHAnsi" w:cstheme="minorHAnsi"/>
                <w:sz w:val="20"/>
                <w:szCs w:val="20"/>
              </w:rPr>
            </w:pPr>
            <w:r>
              <w:rPr>
                <w:rFonts w:asciiTheme="minorHAnsi" w:hAnsiTheme="minorHAnsi" w:cstheme="minorHAnsi"/>
                <w:sz w:val="20"/>
                <w:szCs w:val="20"/>
              </w:rPr>
              <w:t>2</w:t>
            </w:r>
          </w:p>
        </w:tc>
        <w:tc>
          <w:tcPr>
            <w:tcW w:w="1349" w:type="dxa"/>
          </w:tcPr>
          <w:p w14:paraId="2B31FA37" w14:textId="252CF856" w:rsidR="00FE207D" w:rsidRPr="00917B41" w:rsidRDefault="00FE207D" w:rsidP="00FE207D">
            <w:pPr>
              <w:rPr>
                <w:rFonts w:asciiTheme="minorHAnsi" w:hAnsiTheme="minorHAnsi" w:cstheme="minorHAnsi"/>
                <w:sz w:val="20"/>
                <w:szCs w:val="20"/>
              </w:rPr>
            </w:pPr>
            <w:r>
              <w:rPr>
                <w:rStyle w:val="normaltextrun"/>
                <w:rFonts w:ascii="Calibri" w:hAnsi="Calibri" w:cs="Calibri"/>
                <w:sz w:val="20"/>
                <w:szCs w:val="20"/>
              </w:rPr>
              <w:t>1 October 2021</w:t>
            </w:r>
            <w:r>
              <w:rPr>
                <w:rStyle w:val="eop"/>
                <w:rFonts w:ascii="Calibri" w:hAnsi="Calibri" w:cs="Calibri"/>
                <w:sz w:val="20"/>
                <w:szCs w:val="20"/>
              </w:rPr>
              <w:t> </w:t>
            </w:r>
          </w:p>
        </w:tc>
        <w:tc>
          <w:tcPr>
            <w:tcW w:w="1362" w:type="dxa"/>
          </w:tcPr>
          <w:p w14:paraId="3758E3FA" w14:textId="493FC93E" w:rsidR="00FE207D" w:rsidRPr="00917B41" w:rsidRDefault="00FE207D" w:rsidP="00FE207D">
            <w:pPr>
              <w:rPr>
                <w:rFonts w:asciiTheme="minorHAnsi" w:hAnsiTheme="minorHAnsi" w:cstheme="minorHAnsi"/>
                <w:sz w:val="20"/>
                <w:szCs w:val="20"/>
              </w:rPr>
            </w:pPr>
            <w:r>
              <w:rPr>
                <w:rStyle w:val="normaltextrun"/>
                <w:rFonts w:ascii="Calibri" w:hAnsi="Calibri" w:cs="Calibri"/>
                <w:sz w:val="20"/>
                <w:szCs w:val="20"/>
              </w:rPr>
              <w:t>L Mason</w:t>
            </w:r>
            <w:r>
              <w:rPr>
                <w:rStyle w:val="eop"/>
                <w:rFonts w:ascii="Calibri" w:hAnsi="Calibri" w:cs="Calibri"/>
                <w:sz w:val="20"/>
                <w:szCs w:val="20"/>
              </w:rPr>
              <w:t> </w:t>
            </w:r>
          </w:p>
        </w:tc>
        <w:tc>
          <w:tcPr>
            <w:tcW w:w="1515" w:type="dxa"/>
          </w:tcPr>
          <w:p w14:paraId="682EB90C" w14:textId="2F182CBC" w:rsidR="00FE207D" w:rsidRPr="00917B41" w:rsidRDefault="00FE207D" w:rsidP="00FE207D">
            <w:pPr>
              <w:rPr>
                <w:rFonts w:asciiTheme="minorHAnsi" w:hAnsiTheme="minorHAnsi" w:cstheme="minorHAnsi"/>
                <w:sz w:val="20"/>
                <w:szCs w:val="20"/>
              </w:rPr>
            </w:pPr>
            <w:r>
              <w:rPr>
                <w:rStyle w:val="normaltextrun"/>
                <w:rFonts w:ascii="Calibri" w:hAnsi="Calibri" w:cs="Calibri"/>
                <w:sz w:val="20"/>
                <w:szCs w:val="20"/>
              </w:rPr>
              <w:t>13/10/22</w:t>
            </w:r>
            <w:r>
              <w:rPr>
                <w:rStyle w:val="eop"/>
                <w:rFonts w:ascii="Calibri" w:hAnsi="Calibri" w:cs="Calibri"/>
                <w:sz w:val="20"/>
                <w:szCs w:val="20"/>
              </w:rPr>
              <w:t> </w:t>
            </w:r>
          </w:p>
        </w:tc>
        <w:tc>
          <w:tcPr>
            <w:tcW w:w="4928" w:type="dxa"/>
          </w:tcPr>
          <w:p w14:paraId="637DE948" w14:textId="4D7900A3" w:rsidR="00FE207D" w:rsidRPr="00917B41" w:rsidRDefault="00FE207D" w:rsidP="00FE207D">
            <w:pPr>
              <w:rPr>
                <w:rFonts w:asciiTheme="minorHAnsi" w:hAnsiTheme="minorHAnsi" w:cstheme="minorHAnsi"/>
                <w:sz w:val="20"/>
                <w:szCs w:val="20"/>
              </w:rPr>
            </w:pPr>
            <w:r>
              <w:rPr>
                <w:rStyle w:val="normaltextrun"/>
                <w:rFonts w:ascii="Calibri" w:hAnsi="Calibri" w:cs="Calibri"/>
                <w:sz w:val="20"/>
                <w:szCs w:val="20"/>
              </w:rPr>
              <w:t>Accommodation of changes to UK GDPR after exit from EEA</w:t>
            </w:r>
            <w:r>
              <w:rPr>
                <w:rStyle w:val="eop"/>
                <w:rFonts w:ascii="Calibri" w:hAnsi="Calibri" w:cs="Calibri"/>
                <w:sz w:val="20"/>
                <w:szCs w:val="20"/>
              </w:rPr>
              <w:t> </w:t>
            </w:r>
          </w:p>
        </w:tc>
      </w:tr>
      <w:tr w:rsidR="00FE207D" w:rsidRPr="00917B41" w14:paraId="448BBAA7" w14:textId="77777777" w:rsidTr="10728911">
        <w:tc>
          <w:tcPr>
            <w:tcW w:w="474" w:type="dxa"/>
          </w:tcPr>
          <w:p w14:paraId="643D125C" w14:textId="6C23DB19" w:rsidR="00FE207D" w:rsidRPr="00917B41" w:rsidRDefault="00FE207D" w:rsidP="00FE207D">
            <w:pPr>
              <w:jc w:val="center"/>
              <w:rPr>
                <w:rFonts w:asciiTheme="minorHAnsi" w:hAnsiTheme="minorHAnsi" w:cstheme="minorHAnsi"/>
                <w:sz w:val="20"/>
                <w:szCs w:val="20"/>
              </w:rPr>
            </w:pPr>
            <w:r>
              <w:rPr>
                <w:rFonts w:asciiTheme="minorHAnsi" w:hAnsiTheme="minorHAnsi" w:cstheme="minorHAnsi"/>
                <w:sz w:val="20"/>
                <w:szCs w:val="20"/>
              </w:rPr>
              <w:t>3</w:t>
            </w:r>
          </w:p>
        </w:tc>
        <w:tc>
          <w:tcPr>
            <w:tcW w:w="1349" w:type="dxa"/>
          </w:tcPr>
          <w:p w14:paraId="15F641CB" w14:textId="361A4CF9" w:rsidR="00FE207D" w:rsidRPr="00917B41" w:rsidRDefault="00FE207D" w:rsidP="00FE207D">
            <w:pPr>
              <w:rPr>
                <w:rFonts w:asciiTheme="minorHAnsi" w:hAnsiTheme="minorHAnsi" w:cstheme="minorHAnsi"/>
                <w:sz w:val="20"/>
                <w:szCs w:val="20"/>
              </w:rPr>
            </w:pPr>
            <w:r>
              <w:rPr>
                <w:rStyle w:val="normaltextrun"/>
                <w:rFonts w:ascii="Calibri" w:hAnsi="Calibri" w:cs="Calibri"/>
                <w:sz w:val="20"/>
                <w:szCs w:val="20"/>
              </w:rPr>
              <w:t>1 December 2022</w:t>
            </w:r>
            <w:r>
              <w:rPr>
                <w:rStyle w:val="eop"/>
                <w:rFonts w:ascii="Calibri" w:hAnsi="Calibri" w:cs="Calibri"/>
                <w:sz w:val="20"/>
                <w:szCs w:val="20"/>
              </w:rPr>
              <w:t> </w:t>
            </w:r>
          </w:p>
        </w:tc>
        <w:tc>
          <w:tcPr>
            <w:tcW w:w="1362" w:type="dxa"/>
          </w:tcPr>
          <w:p w14:paraId="2346D194" w14:textId="2A07CB8B" w:rsidR="00FE207D" w:rsidRPr="00917B41" w:rsidRDefault="00FE207D" w:rsidP="00FE207D">
            <w:pPr>
              <w:rPr>
                <w:rFonts w:asciiTheme="minorHAnsi" w:hAnsiTheme="minorHAnsi" w:cstheme="minorHAnsi"/>
                <w:sz w:val="20"/>
                <w:szCs w:val="20"/>
              </w:rPr>
            </w:pPr>
            <w:r>
              <w:rPr>
                <w:rStyle w:val="normaltextrun"/>
                <w:rFonts w:ascii="Calibri" w:hAnsi="Calibri" w:cs="Calibri"/>
                <w:sz w:val="20"/>
                <w:szCs w:val="20"/>
              </w:rPr>
              <w:t>P Coates</w:t>
            </w:r>
            <w:r>
              <w:rPr>
                <w:rStyle w:val="eop"/>
                <w:rFonts w:ascii="Calibri" w:hAnsi="Calibri" w:cs="Calibri"/>
                <w:sz w:val="20"/>
                <w:szCs w:val="20"/>
              </w:rPr>
              <w:t> </w:t>
            </w:r>
          </w:p>
        </w:tc>
        <w:tc>
          <w:tcPr>
            <w:tcW w:w="1515" w:type="dxa"/>
          </w:tcPr>
          <w:p w14:paraId="6EE2E385" w14:textId="08185A3B" w:rsidR="00FE207D" w:rsidRPr="00917B41" w:rsidRDefault="00FE207D" w:rsidP="00FE207D">
            <w:pPr>
              <w:rPr>
                <w:rFonts w:asciiTheme="minorHAnsi" w:hAnsiTheme="minorHAnsi" w:cstheme="minorHAnsi"/>
                <w:sz w:val="20"/>
                <w:szCs w:val="20"/>
              </w:rPr>
            </w:pPr>
            <w:r>
              <w:rPr>
                <w:rStyle w:val="eop"/>
                <w:rFonts w:ascii="Calibri" w:hAnsi="Calibri" w:cs="Calibri"/>
                <w:sz w:val="20"/>
                <w:szCs w:val="20"/>
              </w:rPr>
              <w:t> </w:t>
            </w:r>
          </w:p>
        </w:tc>
        <w:tc>
          <w:tcPr>
            <w:tcW w:w="4928" w:type="dxa"/>
          </w:tcPr>
          <w:p w14:paraId="294A4EE5" w14:textId="77777777" w:rsidR="00FE207D" w:rsidRDefault="00FE207D" w:rsidP="00FE207D">
            <w:pPr>
              <w:pStyle w:val="paragraph"/>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No significant changes</w:t>
            </w:r>
            <w:r>
              <w:rPr>
                <w:rStyle w:val="eop"/>
                <w:rFonts w:ascii="Calibri" w:hAnsi="Calibri" w:cs="Calibri"/>
                <w:sz w:val="20"/>
                <w:szCs w:val="20"/>
              </w:rPr>
              <w:t> </w:t>
            </w:r>
          </w:p>
          <w:p w14:paraId="113F4D78" w14:textId="22C16948" w:rsidR="00FE207D" w:rsidRPr="00917B41" w:rsidRDefault="00FE207D" w:rsidP="00FE207D">
            <w:pPr>
              <w:rPr>
                <w:rFonts w:asciiTheme="minorHAnsi" w:hAnsiTheme="minorHAnsi" w:cstheme="minorHAnsi"/>
                <w:sz w:val="20"/>
                <w:szCs w:val="20"/>
              </w:rPr>
            </w:pPr>
            <w:r>
              <w:rPr>
                <w:rStyle w:val="normaltextrun"/>
                <w:rFonts w:ascii="Calibri" w:hAnsi="Calibri" w:cs="Calibri"/>
                <w:sz w:val="20"/>
                <w:szCs w:val="20"/>
              </w:rPr>
              <w:t>Inclusion of the responsibility of employees to undergo Data Protection Training.</w:t>
            </w:r>
            <w:r>
              <w:rPr>
                <w:rStyle w:val="eop"/>
                <w:rFonts w:ascii="Calibri" w:hAnsi="Calibri" w:cs="Calibri"/>
                <w:sz w:val="20"/>
                <w:szCs w:val="20"/>
              </w:rPr>
              <w:t> </w:t>
            </w:r>
          </w:p>
        </w:tc>
      </w:tr>
      <w:tr w:rsidR="00FE207D" w:rsidRPr="00917B41" w14:paraId="3B793876" w14:textId="77777777" w:rsidTr="10728911">
        <w:tc>
          <w:tcPr>
            <w:tcW w:w="474" w:type="dxa"/>
          </w:tcPr>
          <w:p w14:paraId="3F846C23" w14:textId="36994C0A" w:rsidR="00FE207D" w:rsidRPr="00917B41" w:rsidRDefault="00FE207D" w:rsidP="00FE207D">
            <w:pPr>
              <w:jc w:val="center"/>
              <w:rPr>
                <w:rFonts w:asciiTheme="minorHAnsi" w:hAnsiTheme="minorHAnsi" w:cstheme="minorHAnsi"/>
                <w:sz w:val="20"/>
                <w:szCs w:val="20"/>
              </w:rPr>
            </w:pPr>
            <w:r>
              <w:rPr>
                <w:rFonts w:asciiTheme="minorHAnsi" w:hAnsiTheme="minorHAnsi" w:cstheme="minorHAnsi"/>
                <w:sz w:val="20"/>
                <w:szCs w:val="20"/>
              </w:rPr>
              <w:t>4</w:t>
            </w:r>
          </w:p>
        </w:tc>
        <w:tc>
          <w:tcPr>
            <w:tcW w:w="1349" w:type="dxa"/>
          </w:tcPr>
          <w:p w14:paraId="563561E4" w14:textId="70F0AA92" w:rsidR="00FE207D" w:rsidRPr="00917B41" w:rsidRDefault="00FE207D" w:rsidP="00FE207D">
            <w:pPr>
              <w:rPr>
                <w:rFonts w:asciiTheme="minorHAnsi" w:hAnsiTheme="minorHAnsi" w:cstheme="minorHAnsi"/>
                <w:sz w:val="20"/>
                <w:szCs w:val="20"/>
              </w:rPr>
            </w:pPr>
            <w:r>
              <w:rPr>
                <w:rStyle w:val="normaltextrun"/>
                <w:rFonts w:ascii="Calibri" w:hAnsi="Calibri" w:cs="Calibri"/>
                <w:sz w:val="20"/>
                <w:szCs w:val="20"/>
              </w:rPr>
              <w:t>1 March 2020</w:t>
            </w:r>
            <w:r>
              <w:rPr>
                <w:rStyle w:val="eop"/>
                <w:rFonts w:ascii="Calibri" w:hAnsi="Calibri" w:cs="Calibri"/>
                <w:sz w:val="20"/>
                <w:szCs w:val="20"/>
              </w:rPr>
              <w:t> </w:t>
            </w:r>
          </w:p>
        </w:tc>
        <w:tc>
          <w:tcPr>
            <w:tcW w:w="1362" w:type="dxa"/>
          </w:tcPr>
          <w:p w14:paraId="58F9463D" w14:textId="5BCCA4D0" w:rsidR="00FE207D" w:rsidRPr="00917B41" w:rsidRDefault="00FE207D" w:rsidP="00FE207D">
            <w:pPr>
              <w:rPr>
                <w:rFonts w:asciiTheme="minorHAnsi" w:hAnsiTheme="minorHAnsi" w:cstheme="minorHAnsi"/>
                <w:sz w:val="20"/>
                <w:szCs w:val="20"/>
              </w:rPr>
            </w:pPr>
            <w:r>
              <w:rPr>
                <w:rStyle w:val="normaltextrun"/>
                <w:rFonts w:ascii="Calibri" w:hAnsi="Calibri" w:cs="Calibri"/>
                <w:sz w:val="20"/>
                <w:szCs w:val="20"/>
              </w:rPr>
              <w:t>L Mason</w:t>
            </w:r>
            <w:r>
              <w:rPr>
                <w:rStyle w:val="eop"/>
                <w:rFonts w:ascii="Calibri" w:hAnsi="Calibri" w:cs="Calibri"/>
                <w:sz w:val="20"/>
                <w:szCs w:val="20"/>
              </w:rPr>
              <w:t> </w:t>
            </w:r>
          </w:p>
        </w:tc>
        <w:tc>
          <w:tcPr>
            <w:tcW w:w="1515" w:type="dxa"/>
          </w:tcPr>
          <w:p w14:paraId="6E0866E7" w14:textId="54DBB07A" w:rsidR="00FE207D" w:rsidRPr="00917B41" w:rsidRDefault="00FE207D" w:rsidP="00FE207D">
            <w:pPr>
              <w:rPr>
                <w:rFonts w:asciiTheme="minorHAnsi" w:hAnsiTheme="minorHAnsi" w:cstheme="minorHAnsi"/>
                <w:sz w:val="20"/>
                <w:szCs w:val="20"/>
              </w:rPr>
            </w:pPr>
            <w:r>
              <w:rPr>
                <w:rStyle w:val="normaltextrun"/>
                <w:rFonts w:ascii="Calibri" w:hAnsi="Calibri" w:cs="Calibri"/>
                <w:sz w:val="20"/>
                <w:szCs w:val="20"/>
              </w:rPr>
              <w:t>18/03/20</w:t>
            </w:r>
            <w:r>
              <w:rPr>
                <w:rStyle w:val="eop"/>
                <w:rFonts w:ascii="Calibri" w:hAnsi="Calibri" w:cs="Calibri"/>
                <w:sz w:val="20"/>
                <w:szCs w:val="20"/>
              </w:rPr>
              <w:t> </w:t>
            </w:r>
          </w:p>
        </w:tc>
        <w:tc>
          <w:tcPr>
            <w:tcW w:w="4928" w:type="dxa"/>
          </w:tcPr>
          <w:p w14:paraId="0B0E2E43" w14:textId="77777777" w:rsidR="00FE207D" w:rsidRDefault="00FE207D" w:rsidP="00FE207D">
            <w:pPr>
              <w:pStyle w:val="paragraph"/>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Amended wording to simplify terminology.</w:t>
            </w:r>
            <w:r>
              <w:rPr>
                <w:rStyle w:val="eop"/>
                <w:rFonts w:ascii="Calibri" w:hAnsi="Calibri" w:cs="Calibri"/>
                <w:sz w:val="20"/>
                <w:szCs w:val="20"/>
              </w:rPr>
              <w:t> </w:t>
            </w:r>
          </w:p>
          <w:p w14:paraId="3A117012" w14:textId="77777777" w:rsidR="00FE207D" w:rsidRDefault="00FE207D" w:rsidP="00FE207D">
            <w:pPr>
              <w:pStyle w:val="paragraph"/>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Added that a school is considered as an establishment for collective consultation purposes.</w:t>
            </w:r>
            <w:r>
              <w:rPr>
                <w:rStyle w:val="eop"/>
                <w:rFonts w:ascii="Calibri" w:hAnsi="Calibri" w:cs="Calibri"/>
                <w:sz w:val="20"/>
                <w:szCs w:val="20"/>
              </w:rPr>
              <w:t> </w:t>
            </w:r>
          </w:p>
          <w:p w14:paraId="4A053110" w14:textId="77777777" w:rsidR="00FE207D" w:rsidRDefault="00FE207D" w:rsidP="00FE207D">
            <w:pPr>
              <w:pStyle w:val="paragraph"/>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Salary safeguarding period changes.</w:t>
            </w:r>
            <w:r>
              <w:rPr>
                <w:rStyle w:val="eop"/>
                <w:rFonts w:ascii="Calibri" w:hAnsi="Calibri" w:cs="Calibri"/>
                <w:sz w:val="20"/>
                <w:szCs w:val="20"/>
              </w:rPr>
              <w:t> </w:t>
            </w:r>
          </w:p>
          <w:p w14:paraId="53609677" w14:textId="44381A70" w:rsidR="00FE207D" w:rsidRPr="00917B41" w:rsidRDefault="00FE207D" w:rsidP="00FE207D">
            <w:pPr>
              <w:rPr>
                <w:rFonts w:asciiTheme="minorHAnsi" w:hAnsiTheme="minorHAnsi" w:cstheme="minorHAnsi"/>
                <w:sz w:val="20"/>
                <w:szCs w:val="20"/>
              </w:rPr>
            </w:pPr>
            <w:r>
              <w:rPr>
                <w:rStyle w:val="normaltextrun"/>
                <w:rFonts w:ascii="Calibri" w:hAnsi="Calibri" w:cs="Calibri"/>
                <w:sz w:val="20"/>
                <w:szCs w:val="20"/>
              </w:rPr>
              <w:t>Added potential to extend a redundancy trial period.</w:t>
            </w:r>
            <w:r>
              <w:rPr>
                <w:rStyle w:val="eop"/>
                <w:rFonts w:ascii="Calibri" w:hAnsi="Calibri" w:cs="Calibri"/>
                <w:sz w:val="20"/>
                <w:szCs w:val="20"/>
              </w:rPr>
              <w:t> </w:t>
            </w:r>
          </w:p>
        </w:tc>
      </w:tr>
      <w:tr w:rsidR="009A3CA0" w:rsidRPr="00917B41" w14:paraId="547456F4" w14:textId="77777777" w:rsidTr="10728911">
        <w:tc>
          <w:tcPr>
            <w:tcW w:w="474" w:type="dxa"/>
          </w:tcPr>
          <w:p w14:paraId="1BEDF944" w14:textId="115EDD50" w:rsidR="009A3CA0" w:rsidRDefault="009A3CA0" w:rsidP="009A3CA0">
            <w:pPr>
              <w:jc w:val="center"/>
              <w:rPr>
                <w:rFonts w:asciiTheme="minorHAnsi" w:hAnsiTheme="minorHAnsi" w:cstheme="minorHAnsi"/>
                <w:sz w:val="20"/>
                <w:szCs w:val="20"/>
              </w:rPr>
            </w:pPr>
            <w:r>
              <w:rPr>
                <w:rFonts w:asciiTheme="minorHAnsi" w:hAnsiTheme="minorHAnsi" w:cstheme="minorHAnsi"/>
                <w:sz w:val="20"/>
                <w:szCs w:val="20"/>
              </w:rPr>
              <w:t>5</w:t>
            </w:r>
          </w:p>
        </w:tc>
        <w:tc>
          <w:tcPr>
            <w:tcW w:w="1349" w:type="dxa"/>
          </w:tcPr>
          <w:p w14:paraId="1380695E" w14:textId="7F5CF8A3" w:rsidR="009A3CA0" w:rsidRDefault="009A3CA0" w:rsidP="009A3CA0">
            <w:pPr>
              <w:rPr>
                <w:rStyle w:val="normaltextrun"/>
                <w:rFonts w:ascii="Calibri" w:hAnsi="Calibri" w:cs="Calibri"/>
                <w:sz w:val="20"/>
                <w:szCs w:val="20"/>
              </w:rPr>
            </w:pPr>
            <w:r>
              <w:rPr>
                <w:rStyle w:val="normaltextrun"/>
                <w:rFonts w:ascii="Calibri" w:hAnsi="Calibri" w:cs="Calibri"/>
                <w:sz w:val="20"/>
                <w:szCs w:val="20"/>
              </w:rPr>
              <w:t>09/03/2026</w:t>
            </w:r>
          </w:p>
        </w:tc>
        <w:tc>
          <w:tcPr>
            <w:tcW w:w="1362" w:type="dxa"/>
          </w:tcPr>
          <w:p w14:paraId="4056EF73" w14:textId="4741CE01" w:rsidR="009A3CA0" w:rsidRPr="009A3CA0" w:rsidRDefault="009A3CA0" w:rsidP="009A3CA0">
            <w:pPr>
              <w:rPr>
                <w:rStyle w:val="normaltextrun"/>
                <w:rFonts w:ascii="Calibri" w:hAnsi="Calibri" w:cs="Calibri"/>
                <w:sz w:val="20"/>
                <w:szCs w:val="20"/>
              </w:rPr>
            </w:pPr>
            <w:r w:rsidRPr="009A3CA0">
              <w:rPr>
                <w:rStyle w:val="normaltextrun"/>
                <w:rFonts w:ascii="Calibri" w:hAnsi="Calibri" w:cs="Calibri"/>
                <w:sz w:val="20"/>
                <w:szCs w:val="20"/>
              </w:rPr>
              <w:t>P Coates</w:t>
            </w:r>
          </w:p>
        </w:tc>
        <w:tc>
          <w:tcPr>
            <w:tcW w:w="1515" w:type="dxa"/>
          </w:tcPr>
          <w:p w14:paraId="622CE05F" w14:textId="1A81F71C" w:rsidR="009A3CA0" w:rsidRDefault="0018509B" w:rsidP="009A3CA0">
            <w:pPr>
              <w:rPr>
                <w:rStyle w:val="normaltextrun"/>
                <w:rFonts w:ascii="Calibri" w:hAnsi="Calibri" w:cs="Calibri"/>
                <w:sz w:val="20"/>
                <w:szCs w:val="20"/>
              </w:rPr>
            </w:pPr>
            <w:r>
              <w:rPr>
                <w:rStyle w:val="normaltextrun"/>
                <w:rFonts w:ascii="Calibri" w:hAnsi="Calibri" w:cs="Calibri"/>
                <w:sz w:val="20"/>
                <w:szCs w:val="20"/>
              </w:rPr>
              <w:t>16/03/2026</w:t>
            </w:r>
          </w:p>
        </w:tc>
        <w:tc>
          <w:tcPr>
            <w:tcW w:w="4928" w:type="dxa"/>
          </w:tcPr>
          <w:p w14:paraId="6EA8954B" w14:textId="4FE19A01" w:rsidR="009A3CA0" w:rsidRDefault="009A3CA0" w:rsidP="009A3CA0">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 xml:space="preserve">Review of policy content using The Key model </w:t>
            </w:r>
            <w:r w:rsidR="00EC6DDC">
              <w:rPr>
                <w:rStyle w:val="normaltextrun"/>
                <w:rFonts w:ascii="Calibri" w:hAnsi="Calibri" w:cs="Calibri"/>
                <w:sz w:val="20"/>
                <w:szCs w:val="20"/>
              </w:rPr>
              <w:t>policy</w:t>
            </w:r>
          </w:p>
        </w:tc>
      </w:tr>
      <w:tr w:rsidR="009A3CA0" w:rsidRPr="00917B41" w14:paraId="2BEBEEEB" w14:textId="77777777" w:rsidTr="10728911">
        <w:tc>
          <w:tcPr>
            <w:tcW w:w="474" w:type="dxa"/>
          </w:tcPr>
          <w:p w14:paraId="30D2ED0C" w14:textId="2EB865B0" w:rsidR="009A3CA0" w:rsidRPr="00917B41" w:rsidRDefault="009A3CA0" w:rsidP="009A3CA0">
            <w:pPr>
              <w:jc w:val="center"/>
              <w:rPr>
                <w:rFonts w:asciiTheme="minorHAnsi" w:hAnsiTheme="minorHAnsi" w:cstheme="minorHAnsi"/>
                <w:sz w:val="20"/>
                <w:szCs w:val="20"/>
              </w:rPr>
            </w:pPr>
            <w:r>
              <w:rPr>
                <w:rFonts w:asciiTheme="minorHAnsi" w:hAnsiTheme="minorHAnsi" w:cstheme="minorHAnsi"/>
                <w:sz w:val="20"/>
                <w:szCs w:val="20"/>
              </w:rPr>
              <w:t>6</w:t>
            </w:r>
          </w:p>
        </w:tc>
        <w:tc>
          <w:tcPr>
            <w:tcW w:w="1349" w:type="dxa"/>
          </w:tcPr>
          <w:p w14:paraId="26DCA174" w14:textId="76E549B6" w:rsidR="009A3CA0" w:rsidRDefault="009A3CA0" w:rsidP="009A3CA0">
            <w:pPr>
              <w:rPr>
                <w:rStyle w:val="normaltextrun"/>
                <w:rFonts w:ascii="Calibri" w:hAnsi="Calibri" w:cs="Calibri"/>
                <w:sz w:val="20"/>
                <w:szCs w:val="20"/>
              </w:rPr>
            </w:pPr>
            <w:r>
              <w:rPr>
                <w:rStyle w:val="normaltextrun"/>
                <w:rFonts w:ascii="Calibri" w:hAnsi="Calibri" w:cs="Calibri"/>
                <w:sz w:val="20"/>
                <w:szCs w:val="20"/>
              </w:rPr>
              <w:t>09/03/2026</w:t>
            </w:r>
          </w:p>
        </w:tc>
        <w:tc>
          <w:tcPr>
            <w:tcW w:w="1362" w:type="dxa"/>
          </w:tcPr>
          <w:p w14:paraId="792AAC8A" w14:textId="029279F5" w:rsidR="009A3CA0" w:rsidRDefault="009A3CA0" w:rsidP="009A3CA0">
            <w:pPr>
              <w:rPr>
                <w:rStyle w:val="normaltextrun"/>
                <w:rFonts w:ascii="Calibri" w:hAnsi="Calibri" w:cs="Calibri"/>
                <w:sz w:val="20"/>
                <w:szCs w:val="20"/>
              </w:rPr>
            </w:pPr>
            <w:r>
              <w:rPr>
                <w:rStyle w:val="normaltextrun"/>
                <w:rFonts w:ascii="Calibri" w:hAnsi="Calibri" w:cs="Calibri"/>
                <w:sz w:val="20"/>
                <w:szCs w:val="20"/>
              </w:rPr>
              <w:t>F Mackrory</w:t>
            </w:r>
          </w:p>
        </w:tc>
        <w:tc>
          <w:tcPr>
            <w:tcW w:w="1515" w:type="dxa"/>
          </w:tcPr>
          <w:p w14:paraId="752A1C52" w14:textId="7F6D694F" w:rsidR="009A3CA0" w:rsidRDefault="0018509B" w:rsidP="009A3CA0">
            <w:pPr>
              <w:rPr>
                <w:rStyle w:val="normaltextrun"/>
                <w:rFonts w:ascii="Calibri" w:hAnsi="Calibri" w:cs="Calibri"/>
                <w:sz w:val="20"/>
                <w:szCs w:val="20"/>
              </w:rPr>
            </w:pPr>
            <w:r>
              <w:rPr>
                <w:rStyle w:val="normaltextrun"/>
                <w:rFonts w:ascii="Calibri" w:hAnsi="Calibri" w:cs="Calibri"/>
                <w:sz w:val="20"/>
                <w:szCs w:val="20"/>
              </w:rPr>
              <w:t>16/03/2026</w:t>
            </w:r>
          </w:p>
        </w:tc>
        <w:tc>
          <w:tcPr>
            <w:tcW w:w="4928" w:type="dxa"/>
          </w:tcPr>
          <w:p w14:paraId="6B8D6F18" w14:textId="6E3E200D" w:rsidR="009A3CA0" w:rsidRDefault="009A3CA0" w:rsidP="009A3CA0">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Transpose policy onto new policy template</w:t>
            </w:r>
          </w:p>
        </w:tc>
      </w:tr>
      <w:tr w:rsidR="009A3CA0" w:rsidRPr="00917B41" w14:paraId="5841BE28" w14:textId="77777777" w:rsidTr="10728911">
        <w:tc>
          <w:tcPr>
            <w:tcW w:w="474" w:type="dxa"/>
          </w:tcPr>
          <w:p w14:paraId="4ACD1B60" w14:textId="6D9E4A50" w:rsidR="009A3CA0" w:rsidRPr="00917B41" w:rsidRDefault="009A3CA0" w:rsidP="009A3CA0">
            <w:pPr>
              <w:jc w:val="center"/>
              <w:rPr>
                <w:rFonts w:asciiTheme="minorHAnsi" w:hAnsiTheme="minorHAnsi" w:cstheme="minorHAnsi"/>
                <w:sz w:val="20"/>
                <w:szCs w:val="20"/>
              </w:rPr>
            </w:pPr>
            <w:r>
              <w:rPr>
                <w:rFonts w:asciiTheme="minorHAnsi" w:hAnsiTheme="minorHAnsi" w:cstheme="minorHAnsi"/>
                <w:sz w:val="20"/>
                <w:szCs w:val="20"/>
              </w:rPr>
              <w:t>7</w:t>
            </w:r>
          </w:p>
        </w:tc>
        <w:tc>
          <w:tcPr>
            <w:tcW w:w="1349" w:type="dxa"/>
          </w:tcPr>
          <w:p w14:paraId="39A020D8" w14:textId="0D3A72D1" w:rsidR="009A3CA0" w:rsidRDefault="009A3CA0" w:rsidP="009A3CA0">
            <w:pPr>
              <w:rPr>
                <w:rStyle w:val="normaltextrun"/>
                <w:rFonts w:ascii="Calibri" w:hAnsi="Calibri" w:cs="Calibri"/>
                <w:sz w:val="20"/>
                <w:szCs w:val="20"/>
              </w:rPr>
            </w:pPr>
            <w:r>
              <w:rPr>
                <w:rStyle w:val="normaltextrun"/>
                <w:rFonts w:ascii="Calibri" w:hAnsi="Calibri" w:cs="Calibri"/>
                <w:sz w:val="20"/>
                <w:szCs w:val="20"/>
              </w:rPr>
              <w:t>09/03/2026</w:t>
            </w:r>
          </w:p>
        </w:tc>
        <w:tc>
          <w:tcPr>
            <w:tcW w:w="1362" w:type="dxa"/>
          </w:tcPr>
          <w:p w14:paraId="4F18D8AF" w14:textId="16536477" w:rsidR="009A3CA0" w:rsidRDefault="009A3CA0" w:rsidP="009A3CA0">
            <w:pPr>
              <w:rPr>
                <w:rStyle w:val="normaltextrun"/>
                <w:rFonts w:ascii="Calibri" w:hAnsi="Calibri" w:cs="Calibri"/>
                <w:sz w:val="20"/>
                <w:szCs w:val="20"/>
              </w:rPr>
            </w:pPr>
            <w:r>
              <w:rPr>
                <w:rStyle w:val="normaltextrun"/>
                <w:rFonts w:ascii="Calibri" w:hAnsi="Calibri" w:cs="Calibri"/>
                <w:sz w:val="20"/>
                <w:szCs w:val="20"/>
              </w:rPr>
              <w:t>F Mackrory</w:t>
            </w:r>
          </w:p>
        </w:tc>
        <w:tc>
          <w:tcPr>
            <w:tcW w:w="1515" w:type="dxa"/>
          </w:tcPr>
          <w:p w14:paraId="073D7FBA" w14:textId="236DF3E3" w:rsidR="009A3CA0" w:rsidRDefault="0018509B" w:rsidP="009A3CA0">
            <w:pPr>
              <w:rPr>
                <w:rStyle w:val="normaltextrun"/>
                <w:rFonts w:ascii="Calibri" w:hAnsi="Calibri" w:cs="Calibri"/>
                <w:sz w:val="20"/>
                <w:szCs w:val="20"/>
              </w:rPr>
            </w:pPr>
            <w:r>
              <w:rPr>
                <w:rStyle w:val="normaltextrun"/>
                <w:rFonts w:ascii="Calibri" w:hAnsi="Calibri" w:cs="Calibri"/>
                <w:sz w:val="20"/>
                <w:szCs w:val="20"/>
              </w:rPr>
              <w:t>16/03/2026</w:t>
            </w:r>
          </w:p>
        </w:tc>
        <w:tc>
          <w:tcPr>
            <w:tcW w:w="4928" w:type="dxa"/>
          </w:tcPr>
          <w:p w14:paraId="5D59C75A" w14:textId="11F3F983" w:rsidR="009A3CA0" w:rsidRDefault="009A3CA0" w:rsidP="009A3CA0">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Correct header details</w:t>
            </w:r>
          </w:p>
        </w:tc>
      </w:tr>
    </w:tbl>
    <w:p w14:paraId="3477C98E" w14:textId="77777777" w:rsidR="0008252C" w:rsidRPr="00917B41" w:rsidRDefault="0008252C" w:rsidP="006B690F">
      <w:pPr>
        <w:rPr>
          <w:rFonts w:asciiTheme="minorHAnsi" w:hAnsiTheme="minorHAnsi" w:cstheme="minorHAnsi"/>
          <w:szCs w:val="22"/>
        </w:rPr>
      </w:pPr>
    </w:p>
    <w:p w14:paraId="727C1962" w14:textId="77777777" w:rsidR="0008252C" w:rsidRPr="00917B41" w:rsidRDefault="00917B41" w:rsidP="00917B41">
      <w:pPr>
        <w:pStyle w:val="ListParagraph"/>
        <w:numPr>
          <w:ilvl w:val="0"/>
          <w:numId w:val="7"/>
        </w:numPr>
        <w:rPr>
          <w:rFonts w:asciiTheme="minorHAnsi" w:hAnsiTheme="minorHAnsi" w:cstheme="minorHAnsi"/>
          <w:b/>
          <w:bCs/>
          <w:szCs w:val="22"/>
        </w:rPr>
      </w:pPr>
      <w:r w:rsidRPr="00917B41">
        <w:rPr>
          <w:rFonts w:asciiTheme="minorHAnsi" w:hAnsiTheme="minorHAnsi" w:cstheme="minorHAnsi"/>
          <w:b/>
          <w:bCs/>
          <w:szCs w:val="22"/>
        </w:rPr>
        <w:t>Introduction</w:t>
      </w:r>
    </w:p>
    <w:p w14:paraId="1DE6CBC6" w14:textId="77777777" w:rsidR="00917B41" w:rsidRDefault="00917B41" w:rsidP="006B690F">
      <w:pPr>
        <w:rPr>
          <w:rFonts w:asciiTheme="minorHAnsi" w:hAnsiTheme="minorHAnsi" w:cstheme="minorHAnsi"/>
          <w:szCs w:val="22"/>
        </w:rPr>
      </w:pPr>
    </w:p>
    <w:p w14:paraId="2E738081" w14:textId="454BE03D" w:rsidR="009F195F" w:rsidRDefault="009F195F" w:rsidP="009F195F">
      <w:pPr>
        <w:rPr>
          <w:rFonts w:asciiTheme="minorHAnsi" w:hAnsiTheme="minorHAnsi" w:cstheme="minorHAnsi"/>
          <w:szCs w:val="22"/>
        </w:rPr>
      </w:pPr>
      <w:r w:rsidRPr="009F195F">
        <w:rPr>
          <w:rFonts w:asciiTheme="minorHAnsi" w:hAnsiTheme="minorHAnsi" w:cstheme="minorHAnsi"/>
          <w:szCs w:val="22"/>
        </w:rPr>
        <w:t>It is the intention of the trust that this policy reflects our vision of “Flourishing Together” and our values of kindness, integrity and resilience.  </w:t>
      </w:r>
    </w:p>
    <w:p w14:paraId="76BD1086" w14:textId="77777777" w:rsidR="009F195F" w:rsidRDefault="009F195F" w:rsidP="009F195F">
      <w:pPr>
        <w:rPr>
          <w:rFonts w:asciiTheme="minorHAnsi" w:hAnsiTheme="minorHAnsi" w:cstheme="minorHAnsi"/>
          <w:szCs w:val="22"/>
        </w:rPr>
      </w:pPr>
    </w:p>
    <w:p w14:paraId="06A85D08" w14:textId="77777777" w:rsidR="00460AB6" w:rsidRDefault="00460AB6" w:rsidP="00460AB6">
      <w:pPr>
        <w:pStyle w:val="TOCHeading"/>
        <w:spacing w:before="0" w:after="120"/>
        <w:rPr>
          <w:rFonts w:asciiTheme="minorHAnsi" w:hAnsiTheme="minorHAnsi" w:cstheme="minorHAnsi"/>
          <w:b/>
          <w:sz w:val="22"/>
          <w:szCs w:val="22"/>
        </w:rPr>
      </w:pPr>
    </w:p>
    <w:p w14:paraId="67124C32" w14:textId="77777777" w:rsidR="00460AB6" w:rsidRDefault="00460AB6" w:rsidP="00460AB6">
      <w:pPr>
        <w:pStyle w:val="TOCHeading"/>
        <w:spacing w:before="0" w:after="120"/>
        <w:rPr>
          <w:rFonts w:asciiTheme="minorHAnsi" w:hAnsiTheme="minorHAnsi" w:cstheme="minorHAnsi"/>
          <w:b/>
          <w:sz w:val="22"/>
          <w:szCs w:val="22"/>
        </w:rPr>
      </w:pPr>
    </w:p>
    <w:p w14:paraId="0820F10B" w14:textId="77777777" w:rsidR="00460AB6" w:rsidRDefault="00460AB6" w:rsidP="00460AB6">
      <w:pPr>
        <w:pStyle w:val="TOCHeading"/>
        <w:spacing w:before="0" w:after="120"/>
        <w:rPr>
          <w:rFonts w:asciiTheme="minorHAnsi" w:hAnsiTheme="minorHAnsi" w:cstheme="minorHAnsi"/>
          <w:b/>
          <w:sz w:val="22"/>
          <w:szCs w:val="22"/>
        </w:rPr>
      </w:pPr>
    </w:p>
    <w:p w14:paraId="25EE2A78" w14:textId="3CE013C3" w:rsidR="000A3C0B" w:rsidRDefault="000A3C0B">
      <w:pPr>
        <w:spacing w:after="160" w:line="259" w:lineRule="auto"/>
        <w:rPr>
          <w:lang w:val="en-US"/>
        </w:rPr>
      </w:pPr>
      <w:r>
        <w:rPr>
          <w:lang w:val="en-US"/>
        </w:rPr>
        <w:br w:type="page"/>
      </w:r>
    </w:p>
    <w:p w14:paraId="39AB3226" w14:textId="358D4871" w:rsidR="00460AB6" w:rsidRPr="000E4B65" w:rsidRDefault="00460AB6" w:rsidP="00460AB6">
      <w:pPr>
        <w:pStyle w:val="TOCHeading"/>
        <w:spacing w:before="0" w:after="120"/>
        <w:rPr>
          <w:rFonts w:asciiTheme="minorHAnsi" w:hAnsiTheme="minorHAnsi" w:cstheme="minorHAnsi"/>
          <w:b/>
          <w:sz w:val="22"/>
          <w:szCs w:val="22"/>
        </w:rPr>
      </w:pPr>
      <w:r w:rsidRPr="000E4B65">
        <w:rPr>
          <w:rFonts w:asciiTheme="minorHAnsi" w:hAnsiTheme="minorHAnsi" w:cstheme="minorHAnsi"/>
          <w:b/>
          <w:sz w:val="22"/>
          <w:szCs w:val="22"/>
        </w:rPr>
        <w:lastRenderedPageBreak/>
        <w:t>Contents</w:t>
      </w:r>
    </w:p>
    <w:p w14:paraId="77AFA95A" w14:textId="77777777" w:rsidR="00460AB6" w:rsidRPr="000E4B65" w:rsidRDefault="00460AB6" w:rsidP="00460AB6">
      <w:pPr>
        <w:pStyle w:val="TOC1"/>
        <w:tabs>
          <w:tab w:val="right" w:leader="dot" w:pos="9736"/>
        </w:tabs>
        <w:rPr>
          <w:rFonts w:asciiTheme="minorHAnsi" w:eastAsiaTheme="minorEastAsia" w:hAnsiTheme="minorHAnsi" w:cstheme="minorHAnsi"/>
          <w:noProof/>
          <w:kern w:val="2"/>
          <w:sz w:val="22"/>
          <w:szCs w:val="22"/>
          <w:lang w:val="en-GB" w:eastAsia="en-GB"/>
          <w14:ligatures w14:val="standardContextual"/>
        </w:rPr>
      </w:pPr>
      <w:r w:rsidRPr="000E4B65">
        <w:rPr>
          <w:rFonts w:asciiTheme="minorHAnsi" w:hAnsiTheme="minorHAnsi" w:cstheme="minorHAnsi"/>
          <w:bCs/>
          <w:noProof/>
          <w:sz w:val="22"/>
          <w:szCs w:val="22"/>
        </w:rPr>
        <w:fldChar w:fldCharType="begin"/>
      </w:r>
      <w:r w:rsidRPr="000E4B65">
        <w:rPr>
          <w:rFonts w:asciiTheme="minorHAnsi" w:hAnsiTheme="minorHAnsi" w:cstheme="minorHAnsi"/>
          <w:bCs/>
          <w:noProof/>
          <w:sz w:val="22"/>
          <w:szCs w:val="22"/>
        </w:rPr>
        <w:instrText xml:space="preserve"> TOC \o "1-3" \h \z \u </w:instrText>
      </w:r>
      <w:r w:rsidRPr="000E4B65">
        <w:rPr>
          <w:rFonts w:asciiTheme="minorHAnsi" w:hAnsiTheme="minorHAnsi" w:cstheme="minorHAnsi"/>
          <w:bCs/>
          <w:noProof/>
          <w:sz w:val="22"/>
          <w:szCs w:val="22"/>
        </w:rPr>
        <w:fldChar w:fldCharType="separate"/>
      </w:r>
      <w:hyperlink w:anchor="_Toc199492554" w:history="1">
        <w:r w:rsidRPr="000E4B65">
          <w:rPr>
            <w:rStyle w:val="Hyperlink"/>
            <w:rFonts w:asciiTheme="minorHAnsi" w:hAnsiTheme="minorHAnsi" w:cstheme="minorHAnsi"/>
            <w:noProof/>
            <w:sz w:val="22"/>
            <w:szCs w:val="22"/>
          </w:rPr>
          <w:t>1. Aims</w:t>
        </w:r>
        <w:r w:rsidRPr="000E4B65">
          <w:rPr>
            <w:rFonts w:asciiTheme="minorHAnsi" w:hAnsiTheme="minorHAnsi" w:cstheme="minorHAnsi"/>
            <w:noProof/>
            <w:webHidden/>
            <w:sz w:val="22"/>
            <w:szCs w:val="22"/>
          </w:rPr>
          <w:tab/>
        </w:r>
        <w:r w:rsidRPr="000E4B65">
          <w:rPr>
            <w:rFonts w:asciiTheme="minorHAnsi" w:hAnsiTheme="minorHAnsi" w:cstheme="minorHAnsi"/>
            <w:noProof/>
            <w:webHidden/>
            <w:sz w:val="22"/>
            <w:szCs w:val="22"/>
          </w:rPr>
          <w:fldChar w:fldCharType="begin"/>
        </w:r>
        <w:r w:rsidRPr="000E4B65">
          <w:rPr>
            <w:rFonts w:asciiTheme="minorHAnsi" w:hAnsiTheme="minorHAnsi" w:cstheme="minorHAnsi"/>
            <w:noProof/>
            <w:webHidden/>
            <w:sz w:val="22"/>
            <w:szCs w:val="22"/>
          </w:rPr>
          <w:instrText xml:space="preserve"> PAGEREF _Toc199492554 \h </w:instrText>
        </w:r>
        <w:r w:rsidRPr="000E4B65">
          <w:rPr>
            <w:rFonts w:asciiTheme="minorHAnsi" w:hAnsiTheme="minorHAnsi" w:cstheme="minorHAnsi"/>
            <w:noProof/>
            <w:webHidden/>
            <w:sz w:val="22"/>
            <w:szCs w:val="22"/>
          </w:rPr>
        </w:r>
        <w:r w:rsidRPr="000E4B65">
          <w:rPr>
            <w:rFonts w:asciiTheme="minorHAnsi" w:hAnsiTheme="minorHAnsi" w:cstheme="minorHAnsi"/>
            <w:noProof/>
            <w:webHidden/>
            <w:sz w:val="22"/>
            <w:szCs w:val="22"/>
          </w:rPr>
          <w:fldChar w:fldCharType="separate"/>
        </w:r>
        <w:r w:rsidRPr="000E4B65">
          <w:rPr>
            <w:rFonts w:asciiTheme="minorHAnsi" w:hAnsiTheme="minorHAnsi" w:cstheme="minorHAnsi"/>
            <w:noProof/>
            <w:webHidden/>
            <w:sz w:val="22"/>
            <w:szCs w:val="22"/>
          </w:rPr>
          <w:t>2</w:t>
        </w:r>
        <w:r w:rsidRPr="000E4B65">
          <w:rPr>
            <w:rFonts w:asciiTheme="minorHAnsi" w:hAnsiTheme="minorHAnsi" w:cstheme="minorHAnsi"/>
            <w:noProof/>
            <w:webHidden/>
            <w:sz w:val="22"/>
            <w:szCs w:val="22"/>
          </w:rPr>
          <w:fldChar w:fldCharType="end"/>
        </w:r>
      </w:hyperlink>
    </w:p>
    <w:p w14:paraId="2900E1D3" w14:textId="77777777" w:rsidR="00460AB6" w:rsidRPr="000E4B65" w:rsidRDefault="00460AB6" w:rsidP="00460AB6">
      <w:pPr>
        <w:pStyle w:val="TOC1"/>
        <w:tabs>
          <w:tab w:val="right" w:leader="dot" w:pos="9736"/>
        </w:tabs>
        <w:rPr>
          <w:rFonts w:asciiTheme="minorHAnsi" w:eastAsiaTheme="minorEastAsia" w:hAnsiTheme="minorHAnsi" w:cstheme="minorHAnsi"/>
          <w:noProof/>
          <w:kern w:val="2"/>
          <w:sz w:val="22"/>
          <w:szCs w:val="22"/>
          <w:lang w:val="en-GB" w:eastAsia="en-GB"/>
          <w14:ligatures w14:val="standardContextual"/>
        </w:rPr>
      </w:pPr>
      <w:hyperlink w:anchor="_Toc199492555" w:history="1">
        <w:r w:rsidRPr="000E4B65">
          <w:rPr>
            <w:rStyle w:val="Hyperlink"/>
            <w:rFonts w:asciiTheme="minorHAnsi" w:hAnsiTheme="minorHAnsi" w:cstheme="minorHAnsi"/>
            <w:noProof/>
            <w:sz w:val="22"/>
            <w:szCs w:val="22"/>
          </w:rPr>
          <w:t>2. Legislation and guidance</w:t>
        </w:r>
        <w:r w:rsidRPr="000E4B65">
          <w:rPr>
            <w:rFonts w:asciiTheme="minorHAnsi" w:hAnsiTheme="minorHAnsi" w:cstheme="minorHAnsi"/>
            <w:noProof/>
            <w:webHidden/>
            <w:sz w:val="22"/>
            <w:szCs w:val="22"/>
          </w:rPr>
          <w:tab/>
        </w:r>
        <w:r w:rsidRPr="000E4B65">
          <w:rPr>
            <w:rFonts w:asciiTheme="minorHAnsi" w:hAnsiTheme="minorHAnsi" w:cstheme="minorHAnsi"/>
            <w:noProof/>
            <w:webHidden/>
            <w:sz w:val="22"/>
            <w:szCs w:val="22"/>
          </w:rPr>
          <w:fldChar w:fldCharType="begin"/>
        </w:r>
        <w:r w:rsidRPr="000E4B65">
          <w:rPr>
            <w:rFonts w:asciiTheme="minorHAnsi" w:hAnsiTheme="minorHAnsi" w:cstheme="minorHAnsi"/>
            <w:noProof/>
            <w:webHidden/>
            <w:sz w:val="22"/>
            <w:szCs w:val="22"/>
          </w:rPr>
          <w:instrText xml:space="preserve"> PAGEREF _Toc199492555 \h </w:instrText>
        </w:r>
        <w:r w:rsidRPr="000E4B65">
          <w:rPr>
            <w:rFonts w:asciiTheme="minorHAnsi" w:hAnsiTheme="minorHAnsi" w:cstheme="minorHAnsi"/>
            <w:noProof/>
            <w:webHidden/>
            <w:sz w:val="22"/>
            <w:szCs w:val="22"/>
          </w:rPr>
        </w:r>
        <w:r w:rsidRPr="000E4B65">
          <w:rPr>
            <w:rFonts w:asciiTheme="minorHAnsi" w:hAnsiTheme="minorHAnsi" w:cstheme="minorHAnsi"/>
            <w:noProof/>
            <w:webHidden/>
            <w:sz w:val="22"/>
            <w:szCs w:val="22"/>
          </w:rPr>
          <w:fldChar w:fldCharType="separate"/>
        </w:r>
        <w:r w:rsidRPr="000E4B65">
          <w:rPr>
            <w:rFonts w:asciiTheme="minorHAnsi" w:hAnsiTheme="minorHAnsi" w:cstheme="minorHAnsi"/>
            <w:noProof/>
            <w:webHidden/>
            <w:sz w:val="22"/>
            <w:szCs w:val="22"/>
          </w:rPr>
          <w:t>2</w:t>
        </w:r>
        <w:r w:rsidRPr="000E4B65">
          <w:rPr>
            <w:rFonts w:asciiTheme="minorHAnsi" w:hAnsiTheme="minorHAnsi" w:cstheme="minorHAnsi"/>
            <w:noProof/>
            <w:webHidden/>
            <w:sz w:val="22"/>
            <w:szCs w:val="22"/>
          </w:rPr>
          <w:fldChar w:fldCharType="end"/>
        </w:r>
      </w:hyperlink>
    </w:p>
    <w:p w14:paraId="21E42682" w14:textId="77777777" w:rsidR="00460AB6" w:rsidRPr="000E4B65" w:rsidRDefault="00460AB6" w:rsidP="00460AB6">
      <w:pPr>
        <w:pStyle w:val="TOC1"/>
        <w:tabs>
          <w:tab w:val="right" w:leader="dot" w:pos="9736"/>
        </w:tabs>
        <w:rPr>
          <w:rFonts w:asciiTheme="minorHAnsi" w:eastAsiaTheme="minorEastAsia" w:hAnsiTheme="minorHAnsi" w:cstheme="minorHAnsi"/>
          <w:noProof/>
          <w:kern w:val="2"/>
          <w:sz w:val="22"/>
          <w:szCs w:val="22"/>
          <w:lang w:val="en-GB" w:eastAsia="en-GB"/>
          <w14:ligatures w14:val="standardContextual"/>
        </w:rPr>
      </w:pPr>
      <w:hyperlink w:anchor="_Toc199492556" w:history="1">
        <w:r w:rsidRPr="000E4B65">
          <w:rPr>
            <w:rStyle w:val="Hyperlink"/>
            <w:rFonts w:asciiTheme="minorHAnsi" w:hAnsiTheme="minorHAnsi" w:cstheme="minorHAnsi"/>
            <w:noProof/>
            <w:sz w:val="22"/>
            <w:szCs w:val="22"/>
          </w:rPr>
          <w:t>3. Definitions</w:t>
        </w:r>
        <w:r w:rsidRPr="000E4B65">
          <w:rPr>
            <w:rFonts w:asciiTheme="minorHAnsi" w:hAnsiTheme="minorHAnsi" w:cstheme="minorHAnsi"/>
            <w:noProof/>
            <w:webHidden/>
            <w:sz w:val="22"/>
            <w:szCs w:val="22"/>
          </w:rPr>
          <w:tab/>
        </w:r>
        <w:r w:rsidRPr="000E4B65">
          <w:rPr>
            <w:rFonts w:asciiTheme="minorHAnsi" w:hAnsiTheme="minorHAnsi" w:cstheme="minorHAnsi"/>
            <w:noProof/>
            <w:webHidden/>
            <w:sz w:val="22"/>
            <w:szCs w:val="22"/>
          </w:rPr>
          <w:fldChar w:fldCharType="begin"/>
        </w:r>
        <w:r w:rsidRPr="000E4B65">
          <w:rPr>
            <w:rFonts w:asciiTheme="minorHAnsi" w:hAnsiTheme="minorHAnsi" w:cstheme="minorHAnsi"/>
            <w:noProof/>
            <w:webHidden/>
            <w:sz w:val="22"/>
            <w:szCs w:val="22"/>
          </w:rPr>
          <w:instrText xml:space="preserve"> PAGEREF _Toc199492556 \h </w:instrText>
        </w:r>
        <w:r w:rsidRPr="000E4B65">
          <w:rPr>
            <w:rFonts w:asciiTheme="minorHAnsi" w:hAnsiTheme="minorHAnsi" w:cstheme="minorHAnsi"/>
            <w:noProof/>
            <w:webHidden/>
            <w:sz w:val="22"/>
            <w:szCs w:val="22"/>
          </w:rPr>
        </w:r>
        <w:r w:rsidRPr="000E4B65">
          <w:rPr>
            <w:rFonts w:asciiTheme="minorHAnsi" w:hAnsiTheme="minorHAnsi" w:cstheme="minorHAnsi"/>
            <w:noProof/>
            <w:webHidden/>
            <w:sz w:val="22"/>
            <w:szCs w:val="22"/>
          </w:rPr>
          <w:fldChar w:fldCharType="separate"/>
        </w:r>
        <w:r w:rsidRPr="000E4B65">
          <w:rPr>
            <w:rFonts w:asciiTheme="minorHAnsi" w:hAnsiTheme="minorHAnsi" w:cstheme="minorHAnsi"/>
            <w:noProof/>
            <w:webHidden/>
            <w:sz w:val="22"/>
            <w:szCs w:val="22"/>
          </w:rPr>
          <w:t>3</w:t>
        </w:r>
        <w:r w:rsidRPr="000E4B65">
          <w:rPr>
            <w:rFonts w:asciiTheme="minorHAnsi" w:hAnsiTheme="minorHAnsi" w:cstheme="minorHAnsi"/>
            <w:noProof/>
            <w:webHidden/>
            <w:sz w:val="22"/>
            <w:szCs w:val="22"/>
          </w:rPr>
          <w:fldChar w:fldCharType="end"/>
        </w:r>
      </w:hyperlink>
    </w:p>
    <w:p w14:paraId="48A60E4F" w14:textId="77777777" w:rsidR="00460AB6" w:rsidRPr="000E4B65" w:rsidRDefault="00460AB6" w:rsidP="00460AB6">
      <w:pPr>
        <w:pStyle w:val="TOC1"/>
        <w:tabs>
          <w:tab w:val="right" w:leader="dot" w:pos="9736"/>
        </w:tabs>
        <w:rPr>
          <w:rFonts w:asciiTheme="minorHAnsi" w:eastAsiaTheme="minorEastAsia" w:hAnsiTheme="minorHAnsi" w:cstheme="minorHAnsi"/>
          <w:noProof/>
          <w:kern w:val="2"/>
          <w:sz w:val="22"/>
          <w:szCs w:val="22"/>
          <w:lang w:val="en-GB" w:eastAsia="en-GB"/>
          <w14:ligatures w14:val="standardContextual"/>
        </w:rPr>
      </w:pPr>
      <w:hyperlink w:anchor="_Toc199492557" w:history="1">
        <w:r w:rsidRPr="000E4B65">
          <w:rPr>
            <w:rStyle w:val="Hyperlink"/>
            <w:rFonts w:asciiTheme="minorHAnsi" w:hAnsiTheme="minorHAnsi" w:cstheme="minorHAnsi"/>
            <w:noProof/>
            <w:sz w:val="22"/>
            <w:szCs w:val="22"/>
          </w:rPr>
          <w:t>4. The data controller</w:t>
        </w:r>
        <w:r w:rsidRPr="000E4B65">
          <w:rPr>
            <w:rFonts w:asciiTheme="minorHAnsi" w:hAnsiTheme="minorHAnsi" w:cstheme="minorHAnsi"/>
            <w:noProof/>
            <w:webHidden/>
            <w:sz w:val="22"/>
            <w:szCs w:val="22"/>
          </w:rPr>
          <w:tab/>
        </w:r>
        <w:r w:rsidRPr="000E4B65">
          <w:rPr>
            <w:rFonts w:asciiTheme="minorHAnsi" w:hAnsiTheme="minorHAnsi" w:cstheme="minorHAnsi"/>
            <w:noProof/>
            <w:webHidden/>
            <w:sz w:val="22"/>
            <w:szCs w:val="22"/>
          </w:rPr>
          <w:fldChar w:fldCharType="begin"/>
        </w:r>
        <w:r w:rsidRPr="000E4B65">
          <w:rPr>
            <w:rFonts w:asciiTheme="minorHAnsi" w:hAnsiTheme="minorHAnsi" w:cstheme="minorHAnsi"/>
            <w:noProof/>
            <w:webHidden/>
            <w:sz w:val="22"/>
            <w:szCs w:val="22"/>
          </w:rPr>
          <w:instrText xml:space="preserve"> PAGEREF _Toc199492557 \h </w:instrText>
        </w:r>
        <w:r w:rsidRPr="000E4B65">
          <w:rPr>
            <w:rFonts w:asciiTheme="minorHAnsi" w:hAnsiTheme="minorHAnsi" w:cstheme="minorHAnsi"/>
            <w:noProof/>
            <w:webHidden/>
            <w:sz w:val="22"/>
            <w:szCs w:val="22"/>
          </w:rPr>
        </w:r>
        <w:r w:rsidRPr="000E4B65">
          <w:rPr>
            <w:rFonts w:asciiTheme="minorHAnsi" w:hAnsiTheme="minorHAnsi" w:cstheme="minorHAnsi"/>
            <w:noProof/>
            <w:webHidden/>
            <w:sz w:val="22"/>
            <w:szCs w:val="22"/>
          </w:rPr>
          <w:fldChar w:fldCharType="separate"/>
        </w:r>
        <w:r w:rsidRPr="000E4B65">
          <w:rPr>
            <w:rFonts w:asciiTheme="minorHAnsi" w:hAnsiTheme="minorHAnsi" w:cstheme="minorHAnsi"/>
            <w:noProof/>
            <w:webHidden/>
            <w:sz w:val="22"/>
            <w:szCs w:val="22"/>
          </w:rPr>
          <w:t>4</w:t>
        </w:r>
        <w:r w:rsidRPr="000E4B65">
          <w:rPr>
            <w:rFonts w:asciiTheme="minorHAnsi" w:hAnsiTheme="minorHAnsi" w:cstheme="minorHAnsi"/>
            <w:noProof/>
            <w:webHidden/>
            <w:sz w:val="22"/>
            <w:szCs w:val="22"/>
          </w:rPr>
          <w:fldChar w:fldCharType="end"/>
        </w:r>
      </w:hyperlink>
    </w:p>
    <w:p w14:paraId="257FD8AC" w14:textId="77777777" w:rsidR="00460AB6" w:rsidRPr="000E4B65" w:rsidRDefault="00460AB6" w:rsidP="00460AB6">
      <w:pPr>
        <w:pStyle w:val="TOC1"/>
        <w:tabs>
          <w:tab w:val="right" w:leader="dot" w:pos="9736"/>
        </w:tabs>
        <w:rPr>
          <w:rFonts w:asciiTheme="minorHAnsi" w:eastAsiaTheme="minorEastAsia" w:hAnsiTheme="minorHAnsi" w:cstheme="minorHAnsi"/>
          <w:noProof/>
          <w:kern w:val="2"/>
          <w:sz w:val="22"/>
          <w:szCs w:val="22"/>
          <w:lang w:val="en-GB" w:eastAsia="en-GB"/>
          <w14:ligatures w14:val="standardContextual"/>
        </w:rPr>
      </w:pPr>
      <w:hyperlink w:anchor="_Toc199492558" w:history="1">
        <w:r w:rsidRPr="000E4B65">
          <w:rPr>
            <w:rStyle w:val="Hyperlink"/>
            <w:rFonts w:asciiTheme="minorHAnsi" w:hAnsiTheme="minorHAnsi" w:cstheme="minorHAnsi"/>
            <w:noProof/>
            <w:sz w:val="22"/>
            <w:szCs w:val="22"/>
          </w:rPr>
          <w:t>5. Roles and responsibilities</w:t>
        </w:r>
        <w:r w:rsidRPr="000E4B65">
          <w:rPr>
            <w:rFonts w:asciiTheme="minorHAnsi" w:hAnsiTheme="minorHAnsi" w:cstheme="minorHAnsi"/>
            <w:noProof/>
            <w:webHidden/>
            <w:sz w:val="22"/>
            <w:szCs w:val="22"/>
          </w:rPr>
          <w:tab/>
        </w:r>
        <w:r w:rsidRPr="000E4B65">
          <w:rPr>
            <w:rFonts w:asciiTheme="minorHAnsi" w:hAnsiTheme="minorHAnsi" w:cstheme="minorHAnsi"/>
            <w:noProof/>
            <w:webHidden/>
            <w:sz w:val="22"/>
            <w:szCs w:val="22"/>
          </w:rPr>
          <w:fldChar w:fldCharType="begin"/>
        </w:r>
        <w:r w:rsidRPr="000E4B65">
          <w:rPr>
            <w:rFonts w:asciiTheme="minorHAnsi" w:hAnsiTheme="minorHAnsi" w:cstheme="minorHAnsi"/>
            <w:noProof/>
            <w:webHidden/>
            <w:sz w:val="22"/>
            <w:szCs w:val="22"/>
          </w:rPr>
          <w:instrText xml:space="preserve"> PAGEREF _Toc199492558 \h </w:instrText>
        </w:r>
        <w:r w:rsidRPr="000E4B65">
          <w:rPr>
            <w:rFonts w:asciiTheme="minorHAnsi" w:hAnsiTheme="minorHAnsi" w:cstheme="minorHAnsi"/>
            <w:noProof/>
            <w:webHidden/>
            <w:sz w:val="22"/>
            <w:szCs w:val="22"/>
          </w:rPr>
        </w:r>
        <w:r w:rsidRPr="000E4B65">
          <w:rPr>
            <w:rFonts w:asciiTheme="minorHAnsi" w:hAnsiTheme="minorHAnsi" w:cstheme="minorHAnsi"/>
            <w:noProof/>
            <w:webHidden/>
            <w:sz w:val="22"/>
            <w:szCs w:val="22"/>
          </w:rPr>
          <w:fldChar w:fldCharType="separate"/>
        </w:r>
        <w:r w:rsidRPr="000E4B65">
          <w:rPr>
            <w:rFonts w:asciiTheme="minorHAnsi" w:hAnsiTheme="minorHAnsi" w:cstheme="minorHAnsi"/>
            <w:noProof/>
            <w:webHidden/>
            <w:sz w:val="22"/>
            <w:szCs w:val="22"/>
          </w:rPr>
          <w:t>4</w:t>
        </w:r>
        <w:r w:rsidRPr="000E4B65">
          <w:rPr>
            <w:rFonts w:asciiTheme="minorHAnsi" w:hAnsiTheme="minorHAnsi" w:cstheme="minorHAnsi"/>
            <w:noProof/>
            <w:webHidden/>
            <w:sz w:val="22"/>
            <w:szCs w:val="22"/>
          </w:rPr>
          <w:fldChar w:fldCharType="end"/>
        </w:r>
      </w:hyperlink>
    </w:p>
    <w:p w14:paraId="34A80E82" w14:textId="77777777" w:rsidR="00460AB6" w:rsidRPr="000E4B65" w:rsidRDefault="00460AB6" w:rsidP="00460AB6">
      <w:pPr>
        <w:pStyle w:val="TOC1"/>
        <w:tabs>
          <w:tab w:val="right" w:leader="dot" w:pos="9736"/>
        </w:tabs>
        <w:rPr>
          <w:rFonts w:asciiTheme="minorHAnsi" w:eastAsiaTheme="minorEastAsia" w:hAnsiTheme="minorHAnsi" w:cstheme="minorHAnsi"/>
          <w:noProof/>
          <w:kern w:val="2"/>
          <w:sz w:val="22"/>
          <w:szCs w:val="22"/>
          <w:lang w:val="en-GB" w:eastAsia="en-GB"/>
          <w14:ligatures w14:val="standardContextual"/>
        </w:rPr>
      </w:pPr>
      <w:hyperlink w:anchor="_Toc199492559" w:history="1">
        <w:r w:rsidRPr="000E4B65">
          <w:rPr>
            <w:rStyle w:val="Hyperlink"/>
            <w:rFonts w:asciiTheme="minorHAnsi" w:hAnsiTheme="minorHAnsi" w:cstheme="minorHAnsi"/>
            <w:noProof/>
            <w:sz w:val="22"/>
            <w:szCs w:val="22"/>
          </w:rPr>
          <w:t>6. Data protection principles</w:t>
        </w:r>
        <w:r w:rsidRPr="000E4B65">
          <w:rPr>
            <w:rFonts w:asciiTheme="minorHAnsi" w:hAnsiTheme="minorHAnsi" w:cstheme="minorHAnsi"/>
            <w:noProof/>
            <w:webHidden/>
            <w:sz w:val="22"/>
            <w:szCs w:val="22"/>
          </w:rPr>
          <w:tab/>
        </w:r>
        <w:r w:rsidRPr="000E4B65">
          <w:rPr>
            <w:rFonts w:asciiTheme="minorHAnsi" w:hAnsiTheme="minorHAnsi" w:cstheme="minorHAnsi"/>
            <w:noProof/>
            <w:webHidden/>
            <w:sz w:val="22"/>
            <w:szCs w:val="22"/>
          </w:rPr>
          <w:fldChar w:fldCharType="begin"/>
        </w:r>
        <w:r w:rsidRPr="000E4B65">
          <w:rPr>
            <w:rFonts w:asciiTheme="minorHAnsi" w:hAnsiTheme="minorHAnsi" w:cstheme="minorHAnsi"/>
            <w:noProof/>
            <w:webHidden/>
            <w:sz w:val="22"/>
            <w:szCs w:val="22"/>
          </w:rPr>
          <w:instrText xml:space="preserve"> PAGEREF _Toc199492559 \h </w:instrText>
        </w:r>
        <w:r w:rsidRPr="000E4B65">
          <w:rPr>
            <w:rFonts w:asciiTheme="minorHAnsi" w:hAnsiTheme="minorHAnsi" w:cstheme="minorHAnsi"/>
            <w:noProof/>
            <w:webHidden/>
            <w:sz w:val="22"/>
            <w:szCs w:val="22"/>
          </w:rPr>
        </w:r>
        <w:r w:rsidRPr="000E4B65">
          <w:rPr>
            <w:rFonts w:asciiTheme="minorHAnsi" w:hAnsiTheme="minorHAnsi" w:cstheme="minorHAnsi"/>
            <w:noProof/>
            <w:webHidden/>
            <w:sz w:val="22"/>
            <w:szCs w:val="22"/>
          </w:rPr>
          <w:fldChar w:fldCharType="separate"/>
        </w:r>
        <w:r w:rsidRPr="000E4B65">
          <w:rPr>
            <w:rFonts w:asciiTheme="minorHAnsi" w:hAnsiTheme="minorHAnsi" w:cstheme="minorHAnsi"/>
            <w:noProof/>
            <w:webHidden/>
            <w:sz w:val="22"/>
            <w:szCs w:val="22"/>
          </w:rPr>
          <w:t>5</w:t>
        </w:r>
        <w:r w:rsidRPr="000E4B65">
          <w:rPr>
            <w:rFonts w:asciiTheme="minorHAnsi" w:hAnsiTheme="minorHAnsi" w:cstheme="minorHAnsi"/>
            <w:noProof/>
            <w:webHidden/>
            <w:sz w:val="22"/>
            <w:szCs w:val="22"/>
          </w:rPr>
          <w:fldChar w:fldCharType="end"/>
        </w:r>
      </w:hyperlink>
    </w:p>
    <w:p w14:paraId="2E416AC4" w14:textId="77777777" w:rsidR="00460AB6" w:rsidRPr="000E4B65" w:rsidRDefault="00460AB6" w:rsidP="00460AB6">
      <w:pPr>
        <w:pStyle w:val="TOC1"/>
        <w:tabs>
          <w:tab w:val="right" w:leader="dot" w:pos="9736"/>
        </w:tabs>
        <w:rPr>
          <w:rFonts w:asciiTheme="minorHAnsi" w:eastAsiaTheme="minorEastAsia" w:hAnsiTheme="minorHAnsi" w:cstheme="minorHAnsi"/>
          <w:noProof/>
          <w:kern w:val="2"/>
          <w:sz w:val="22"/>
          <w:szCs w:val="22"/>
          <w:lang w:val="en-GB" w:eastAsia="en-GB"/>
          <w14:ligatures w14:val="standardContextual"/>
        </w:rPr>
      </w:pPr>
      <w:hyperlink w:anchor="_Toc199492560" w:history="1">
        <w:r w:rsidRPr="000E4B65">
          <w:rPr>
            <w:rStyle w:val="Hyperlink"/>
            <w:rFonts w:asciiTheme="minorHAnsi" w:hAnsiTheme="minorHAnsi" w:cstheme="minorHAnsi"/>
            <w:noProof/>
            <w:sz w:val="22"/>
            <w:szCs w:val="22"/>
          </w:rPr>
          <w:t>7. Collecting personal data</w:t>
        </w:r>
        <w:r w:rsidRPr="000E4B65">
          <w:rPr>
            <w:rFonts w:asciiTheme="minorHAnsi" w:hAnsiTheme="minorHAnsi" w:cstheme="minorHAnsi"/>
            <w:noProof/>
            <w:webHidden/>
            <w:sz w:val="22"/>
            <w:szCs w:val="22"/>
          </w:rPr>
          <w:tab/>
        </w:r>
        <w:r w:rsidRPr="000E4B65">
          <w:rPr>
            <w:rFonts w:asciiTheme="minorHAnsi" w:hAnsiTheme="minorHAnsi" w:cstheme="minorHAnsi"/>
            <w:noProof/>
            <w:webHidden/>
            <w:sz w:val="22"/>
            <w:szCs w:val="22"/>
          </w:rPr>
          <w:fldChar w:fldCharType="begin"/>
        </w:r>
        <w:r w:rsidRPr="000E4B65">
          <w:rPr>
            <w:rFonts w:asciiTheme="minorHAnsi" w:hAnsiTheme="minorHAnsi" w:cstheme="minorHAnsi"/>
            <w:noProof/>
            <w:webHidden/>
            <w:sz w:val="22"/>
            <w:szCs w:val="22"/>
          </w:rPr>
          <w:instrText xml:space="preserve"> PAGEREF _Toc199492560 \h </w:instrText>
        </w:r>
        <w:r w:rsidRPr="000E4B65">
          <w:rPr>
            <w:rFonts w:asciiTheme="minorHAnsi" w:hAnsiTheme="minorHAnsi" w:cstheme="minorHAnsi"/>
            <w:noProof/>
            <w:webHidden/>
            <w:sz w:val="22"/>
            <w:szCs w:val="22"/>
          </w:rPr>
        </w:r>
        <w:r w:rsidRPr="000E4B65">
          <w:rPr>
            <w:rFonts w:asciiTheme="minorHAnsi" w:hAnsiTheme="minorHAnsi" w:cstheme="minorHAnsi"/>
            <w:noProof/>
            <w:webHidden/>
            <w:sz w:val="22"/>
            <w:szCs w:val="22"/>
          </w:rPr>
          <w:fldChar w:fldCharType="separate"/>
        </w:r>
        <w:r w:rsidRPr="000E4B65">
          <w:rPr>
            <w:rFonts w:asciiTheme="minorHAnsi" w:hAnsiTheme="minorHAnsi" w:cstheme="minorHAnsi"/>
            <w:noProof/>
            <w:webHidden/>
            <w:sz w:val="22"/>
            <w:szCs w:val="22"/>
          </w:rPr>
          <w:t>5</w:t>
        </w:r>
        <w:r w:rsidRPr="000E4B65">
          <w:rPr>
            <w:rFonts w:asciiTheme="minorHAnsi" w:hAnsiTheme="minorHAnsi" w:cstheme="minorHAnsi"/>
            <w:noProof/>
            <w:webHidden/>
            <w:sz w:val="22"/>
            <w:szCs w:val="22"/>
          </w:rPr>
          <w:fldChar w:fldCharType="end"/>
        </w:r>
      </w:hyperlink>
    </w:p>
    <w:p w14:paraId="1EA9BD5E" w14:textId="77777777" w:rsidR="00460AB6" w:rsidRPr="000E4B65" w:rsidRDefault="00460AB6" w:rsidP="00460AB6">
      <w:pPr>
        <w:pStyle w:val="TOC1"/>
        <w:tabs>
          <w:tab w:val="right" w:leader="dot" w:pos="9736"/>
        </w:tabs>
        <w:rPr>
          <w:rFonts w:asciiTheme="minorHAnsi" w:eastAsiaTheme="minorEastAsia" w:hAnsiTheme="minorHAnsi" w:cstheme="minorHAnsi"/>
          <w:noProof/>
          <w:kern w:val="2"/>
          <w:sz w:val="22"/>
          <w:szCs w:val="22"/>
          <w:lang w:val="en-GB" w:eastAsia="en-GB"/>
          <w14:ligatures w14:val="standardContextual"/>
        </w:rPr>
      </w:pPr>
      <w:hyperlink w:anchor="_Toc199492561" w:history="1">
        <w:r w:rsidRPr="000E4B65">
          <w:rPr>
            <w:rStyle w:val="Hyperlink"/>
            <w:rFonts w:asciiTheme="minorHAnsi" w:hAnsiTheme="minorHAnsi" w:cstheme="minorHAnsi"/>
            <w:noProof/>
            <w:sz w:val="22"/>
            <w:szCs w:val="22"/>
          </w:rPr>
          <w:t>8. Sharing personal data</w:t>
        </w:r>
        <w:r w:rsidRPr="000E4B65">
          <w:rPr>
            <w:rFonts w:asciiTheme="minorHAnsi" w:hAnsiTheme="minorHAnsi" w:cstheme="minorHAnsi"/>
            <w:noProof/>
            <w:webHidden/>
            <w:sz w:val="22"/>
            <w:szCs w:val="22"/>
          </w:rPr>
          <w:tab/>
        </w:r>
        <w:r w:rsidRPr="000E4B65">
          <w:rPr>
            <w:rFonts w:asciiTheme="minorHAnsi" w:hAnsiTheme="minorHAnsi" w:cstheme="minorHAnsi"/>
            <w:noProof/>
            <w:webHidden/>
            <w:sz w:val="22"/>
            <w:szCs w:val="22"/>
          </w:rPr>
          <w:fldChar w:fldCharType="begin"/>
        </w:r>
        <w:r w:rsidRPr="000E4B65">
          <w:rPr>
            <w:rFonts w:asciiTheme="minorHAnsi" w:hAnsiTheme="minorHAnsi" w:cstheme="minorHAnsi"/>
            <w:noProof/>
            <w:webHidden/>
            <w:sz w:val="22"/>
            <w:szCs w:val="22"/>
          </w:rPr>
          <w:instrText xml:space="preserve"> PAGEREF _Toc199492561 \h </w:instrText>
        </w:r>
        <w:r w:rsidRPr="000E4B65">
          <w:rPr>
            <w:rFonts w:asciiTheme="minorHAnsi" w:hAnsiTheme="minorHAnsi" w:cstheme="minorHAnsi"/>
            <w:noProof/>
            <w:webHidden/>
            <w:sz w:val="22"/>
            <w:szCs w:val="22"/>
          </w:rPr>
        </w:r>
        <w:r w:rsidRPr="000E4B65">
          <w:rPr>
            <w:rFonts w:asciiTheme="minorHAnsi" w:hAnsiTheme="minorHAnsi" w:cstheme="minorHAnsi"/>
            <w:noProof/>
            <w:webHidden/>
            <w:sz w:val="22"/>
            <w:szCs w:val="22"/>
          </w:rPr>
          <w:fldChar w:fldCharType="separate"/>
        </w:r>
        <w:r w:rsidRPr="000E4B65">
          <w:rPr>
            <w:rFonts w:asciiTheme="minorHAnsi" w:hAnsiTheme="minorHAnsi" w:cstheme="minorHAnsi"/>
            <w:noProof/>
            <w:webHidden/>
            <w:sz w:val="22"/>
            <w:szCs w:val="22"/>
          </w:rPr>
          <w:t>6</w:t>
        </w:r>
        <w:r w:rsidRPr="000E4B65">
          <w:rPr>
            <w:rFonts w:asciiTheme="minorHAnsi" w:hAnsiTheme="minorHAnsi" w:cstheme="minorHAnsi"/>
            <w:noProof/>
            <w:webHidden/>
            <w:sz w:val="22"/>
            <w:szCs w:val="22"/>
          </w:rPr>
          <w:fldChar w:fldCharType="end"/>
        </w:r>
      </w:hyperlink>
    </w:p>
    <w:p w14:paraId="70D282A8" w14:textId="77777777" w:rsidR="00460AB6" w:rsidRPr="000E4B65" w:rsidRDefault="00460AB6" w:rsidP="00460AB6">
      <w:pPr>
        <w:pStyle w:val="TOC1"/>
        <w:tabs>
          <w:tab w:val="right" w:leader="dot" w:pos="9736"/>
        </w:tabs>
        <w:rPr>
          <w:rFonts w:asciiTheme="minorHAnsi" w:eastAsiaTheme="minorEastAsia" w:hAnsiTheme="minorHAnsi" w:cstheme="minorHAnsi"/>
          <w:noProof/>
          <w:kern w:val="2"/>
          <w:sz w:val="22"/>
          <w:szCs w:val="22"/>
          <w:lang w:val="en-GB" w:eastAsia="en-GB"/>
          <w14:ligatures w14:val="standardContextual"/>
        </w:rPr>
      </w:pPr>
      <w:hyperlink w:anchor="_Toc199492562" w:history="1">
        <w:r w:rsidRPr="000E4B65">
          <w:rPr>
            <w:rStyle w:val="Hyperlink"/>
            <w:rFonts w:asciiTheme="minorHAnsi" w:hAnsiTheme="minorHAnsi" w:cstheme="minorHAnsi"/>
            <w:noProof/>
            <w:sz w:val="22"/>
            <w:szCs w:val="22"/>
          </w:rPr>
          <w:t>9. Subject access requests and other rights of individuals</w:t>
        </w:r>
        <w:r w:rsidRPr="000E4B65">
          <w:rPr>
            <w:rFonts w:asciiTheme="minorHAnsi" w:hAnsiTheme="minorHAnsi" w:cstheme="minorHAnsi"/>
            <w:noProof/>
            <w:webHidden/>
            <w:sz w:val="22"/>
            <w:szCs w:val="22"/>
          </w:rPr>
          <w:tab/>
        </w:r>
        <w:r w:rsidRPr="000E4B65">
          <w:rPr>
            <w:rFonts w:asciiTheme="minorHAnsi" w:hAnsiTheme="minorHAnsi" w:cstheme="minorHAnsi"/>
            <w:noProof/>
            <w:webHidden/>
            <w:sz w:val="22"/>
            <w:szCs w:val="22"/>
          </w:rPr>
          <w:fldChar w:fldCharType="begin"/>
        </w:r>
        <w:r w:rsidRPr="000E4B65">
          <w:rPr>
            <w:rFonts w:asciiTheme="minorHAnsi" w:hAnsiTheme="minorHAnsi" w:cstheme="minorHAnsi"/>
            <w:noProof/>
            <w:webHidden/>
            <w:sz w:val="22"/>
            <w:szCs w:val="22"/>
          </w:rPr>
          <w:instrText xml:space="preserve"> PAGEREF _Toc199492562 \h </w:instrText>
        </w:r>
        <w:r w:rsidRPr="000E4B65">
          <w:rPr>
            <w:rFonts w:asciiTheme="minorHAnsi" w:hAnsiTheme="minorHAnsi" w:cstheme="minorHAnsi"/>
            <w:noProof/>
            <w:webHidden/>
            <w:sz w:val="22"/>
            <w:szCs w:val="22"/>
          </w:rPr>
        </w:r>
        <w:r w:rsidRPr="000E4B65">
          <w:rPr>
            <w:rFonts w:asciiTheme="minorHAnsi" w:hAnsiTheme="minorHAnsi" w:cstheme="minorHAnsi"/>
            <w:noProof/>
            <w:webHidden/>
            <w:sz w:val="22"/>
            <w:szCs w:val="22"/>
          </w:rPr>
          <w:fldChar w:fldCharType="separate"/>
        </w:r>
        <w:r w:rsidRPr="000E4B65">
          <w:rPr>
            <w:rFonts w:asciiTheme="minorHAnsi" w:hAnsiTheme="minorHAnsi" w:cstheme="minorHAnsi"/>
            <w:noProof/>
            <w:webHidden/>
            <w:sz w:val="22"/>
            <w:szCs w:val="22"/>
          </w:rPr>
          <w:t>7</w:t>
        </w:r>
        <w:r w:rsidRPr="000E4B65">
          <w:rPr>
            <w:rFonts w:asciiTheme="minorHAnsi" w:hAnsiTheme="minorHAnsi" w:cstheme="minorHAnsi"/>
            <w:noProof/>
            <w:webHidden/>
            <w:sz w:val="22"/>
            <w:szCs w:val="22"/>
          </w:rPr>
          <w:fldChar w:fldCharType="end"/>
        </w:r>
      </w:hyperlink>
    </w:p>
    <w:p w14:paraId="56EB5A1F" w14:textId="77777777" w:rsidR="00460AB6" w:rsidRPr="000E4B65" w:rsidRDefault="00460AB6" w:rsidP="00460AB6">
      <w:pPr>
        <w:pStyle w:val="TOC1"/>
        <w:tabs>
          <w:tab w:val="right" w:leader="dot" w:pos="9736"/>
        </w:tabs>
        <w:rPr>
          <w:rFonts w:asciiTheme="minorHAnsi" w:eastAsiaTheme="minorEastAsia" w:hAnsiTheme="minorHAnsi" w:cstheme="minorHAnsi"/>
          <w:noProof/>
          <w:kern w:val="2"/>
          <w:sz w:val="22"/>
          <w:szCs w:val="22"/>
          <w:lang w:val="en-GB" w:eastAsia="en-GB"/>
          <w14:ligatures w14:val="standardContextual"/>
        </w:rPr>
      </w:pPr>
      <w:hyperlink w:anchor="_Toc199492563" w:history="1">
        <w:r w:rsidRPr="000E4B65">
          <w:rPr>
            <w:rStyle w:val="Hyperlink"/>
            <w:rFonts w:asciiTheme="minorHAnsi" w:hAnsiTheme="minorHAnsi" w:cstheme="minorHAnsi"/>
            <w:noProof/>
            <w:sz w:val="22"/>
            <w:szCs w:val="22"/>
          </w:rPr>
          <w:t>10. Parental requests to see the educational record</w:t>
        </w:r>
        <w:r w:rsidRPr="000E4B65">
          <w:rPr>
            <w:rFonts w:asciiTheme="minorHAnsi" w:hAnsiTheme="minorHAnsi" w:cstheme="minorHAnsi"/>
            <w:noProof/>
            <w:webHidden/>
            <w:sz w:val="22"/>
            <w:szCs w:val="22"/>
          </w:rPr>
          <w:tab/>
        </w:r>
        <w:r w:rsidRPr="000E4B65">
          <w:rPr>
            <w:rFonts w:asciiTheme="minorHAnsi" w:hAnsiTheme="minorHAnsi" w:cstheme="minorHAnsi"/>
            <w:noProof/>
            <w:webHidden/>
            <w:sz w:val="22"/>
            <w:szCs w:val="22"/>
          </w:rPr>
          <w:fldChar w:fldCharType="begin"/>
        </w:r>
        <w:r w:rsidRPr="000E4B65">
          <w:rPr>
            <w:rFonts w:asciiTheme="minorHAnsi" w:hAnsiTheme="minorHAnsi" w:cstheme="minorHAnsi"/>
            <w:noProof/>
            <w:webHidden/>
            <w:sz w:val="22"/>
            <w:szCs w:val="22"/>
          </w:rPr>
          <w:instrText xml:space="preserve"> PAGEREF _Toc199492563 \h </w:instrText>
        </w:r>
        <w:r w:rsidRPr="000E4B65">
          <w:rPr>
            <w:rFonts w:asciiTheme="minorHAnsi" w:hAnsiTheme="minorHAnsi" w:cstheme="minorHAnsi"/>
            <w:noProof/>
            <w:webHidden/>
            <w:sz w:val="22"/>
            <w:szCs w:val="22"/>
          </w:rPr>
        </w:r>
        <w:r w:rsidRPr="000E4B65">
          <w:rPr>
            <w:rFonts w:asciiTheme="minorHAnsi" w:hAnsiTheme="minorHAnsi" w:cstheme="minorHAnsi"/>
            <w:noProof/>
            <w:webHidden/>
            <w:sz w:val="22"/>
            <w:szCs w:val="22"/>
          </w:rPr>
          <w:fldChar w:fldCharType="separate"/>
        </w:r>
        <w:r w:rsidRPr="000E4B65">
          <w:rPr>
            <w:rFonts w:asciiTheme="minorHAnsi" w:hAnsiTheme="minorHAnsi" w:cstheme="minorHAnsi"/>
            <w:noProof/>
            <w:webHidden/>
            <w:sz w:val="22"/>
            <w:szCs w:val="22"/>
          </w:rPr>
          <w:t>8</w:t>
        </w:r>
        <w:r w:rsidRPr="000E4B65">
          <w:rPr>
            <w:rFonts w:asciiTheme="minorHAnsi" w:hAnsiTheme="minorHAnsi" w:cstheme="minorHAnsi"/>
            <w:noProof/>
            <w:webHidden/>
            <w:sz w:val="22"/>
            <w:szCs w:val="22"/>
          </w:rPr>
          <w:fldChar w:fldCharType="end"/>
        </w:r>
      </w:hyperlink>
    </w:p>
    <w:p w14:paraId="1DED311A" w14:textId="77777777" w:rsidR="00460AB6" w:rsidRPr="000E4B65" w:rsidRDefault="00460AB6" w:rsidP="00460AB6">
      <w:pPr>
        <w:pStyle w:val="TOC1"/>
        <w:tabs>
          <w:tab w:val="right" w:leader="dot" w:pos="9736"/>
        </w:tabs>
        <w:rPr>
          <w:rFonts w:asciiTheme="minorHAnsi" w:eastAsiaTheme="minorEastAsia" w:hAnsiTheme="minorHAnsi" w:cstheme="minorHAnsi"/>
          <w:noProof/>
          <w:kern w:val="2"/>
          <w:sz w:val="22"/>
          <w:szCs w:val="22"/>
          <w:lang w:val="en-GB" w:eastAsia="en-GB"/>
          <w14:ligatures w14:val="standardContextual"/>
        </w:rPr>
      </w:pPr>
      <w:hyperlink w:anchor="_Toc199492564" w:history="1">
        <w:r w:rsidRPr="000E4B65">
          <w:rPr>
            <w:rStyle w:val="Hyperlink"/>
            <w:rFonts w:asciiTheme="minorHAnsi" w:hAnsiTheme="minorHAnsi" w:cstheme="minorHAnsi"/>
            <w:noProof/>
            <w:sz w:val="22"/>
            <w:szCs w:val="22"/>
          </w:rPr>
          <w:t>11. Biometric recognition systems</w:t>
        </w:r>
        <w:r w:rsidRPr="000E4B65">
          <w:rPr>
            <w:rFonts w:asciiTheme="minorHAnsi" w:hAnsiTheme="minorHAnsi" w:cstheme="minorHAnsi"/>
            <w:noProof/>
            <w:webHidden/>
            <w:sz w:val="22"/>
            <w:szCs w:val="22"/>
          </w:rPr>
          <w:tab/>
        </w:r>
        <w:r w:rsidRPr="000E4B65">
          <w:rPr>
            <w:rFonts w:asciiTheme="minorHAnsi" w:hAnsiTheme="minorHAnsi" w:cstheme="minorHAnsi"/>
            <w:noProof/>
            <w:webHidden/>
            <w:sz w:val="22"/>
            <w:szCs w:val="22"/>
          </w:rPr>
          <w:fldChar w:fldCharType="begin"/>
        </w:r>
        <w:r w:rsidRPr="000E4B65">
          <w:rPr>
            <w:rFonts w:asciiTheme="minorHAnsi" w:hAnsiTheme="minorHAnsi" w:cstheme="minorHAnsi"/>
            <w:noProof/>
            <w:webHidden/>
            <w:sz w:val="22"/>
            <w:szCs w:val="22"/>
          </w:rPr>
          <w:instrText xml:space="preserve"> PAGEREF _Toc199492564 \h </w:instrText>
        </w:r>
        <w:r w:rsidRPr="000E4B65">
          <w:rPr>
            <w:rFonts w:asciiTheme="minorHAnsi" w:hAnsiTheme="minorHAnsi" w:cstheme="minorHAnsi"/>
            <w:noProof/>
            <w:webHidden/>
            <w:sz w:val="22"/>
            <w:szCs w:val="22"/>
          </w:rPr>
        </w:r>
        <w:r w:rsidRPr="000E4B65">
          <w:rPr>
            <w:rFonts w:asciiTheme="minorHAnsi" w:hAnsiTheme="minorHAnsi" w:cstheme="minorHAnsi"/>
            <w:noProof/>
            <w:webHidden/>
            <w:sz w:val="22"/>
            <w:szCs w:val="22"/>
          </w:rPr>
          <w:fldChar w:fldCharType="separate"/>
        </w:r>
        <w:r w:rsidRPr="000E4B65">
          <w:rPr>
            <w:rFonts w:asciiTheme="minorHAnsi" w:hAnsiTheme="minorHAnsi" w:cstheme="minorHAnsi"/>
            <w:noProof/>
            <w:webHidden/>
            <w:sz w:val="22"/>
            <w:szCs w:val="22"/>
          </w:rPr>
          <w:t>9</w:t>
        </w:r>
        <w:r w:rsidRPr="000E4B65">
          <w:rPr>
            <w:rFonts w:asciiTheme="minorHAnsi" w:hAnsiTheme="minorHAnsi" w:cstheme="minorHAnsi"/>
            <w:noProof/>
            <w:webHidden/>
            <w:sz w:val="22"/>
            <w:szCs w:val="22"/>
          </w:rPr>
          <w:fldChar w:fldCharType="end"/>
        </w:r>
      </w:hyperlink>
    </w:p>
    <w:p w14:paraId="2F81841E" w14:textId="77777777" w:rsidR="00460AB6" w:rsidRPr="000E4B65" w:rsidRDefault="00460AB6" w:rsidP="00460AB6">
      <w:pPr>
        <w:pStyle w:val="TOC1"/>
        <w:tabs>
          <w:tab w:val="right" w:leader="dot" w:pos="9736"/>
        </w:tabs>
        <w:rPr>
          <w:rFonts w:asciiTheme="minorHAnsi" w:eastAsiaTheme="minorEastAsia" w:hAnsiTheme="minorHAnsi" w:cstheme="minorHAnsi"/>
          <w:noProof/>
          <w:kern w:val="2"/>
          <w:sz w:val="22"/>
          <w:szCs w:val="22"/>
          <w:lang w:val="en-GB" w:eastAsia="en-GB"/>
          <w14:ligatures w14:val="standardContextual"/>
        </w:rPr>
      </w:pPr>
      <w:hyperlink w:anchor="_Toc199492565" w:history="1">
        <w:r w:rsidRPr="000E4B65">
          <w:rPr>
            <w:rStyle w:val="Hyperlink"/>
            <w:rFonts w:asciiTheme="minorHAnsi" w:hAnsiTheme="minorHAnsi" w:cstheme="minorHAnsi"/>
            <w:noProof/>
            <w:sz w:val="22"/>
            <w:szCs w:val="22"/>
          </w:rPr>
          <w:t>12. CCTV</w:t>
        </w:r>
        <w:r w:rsidRPr="000E4B65">
          <w:rPr>
            <w:rFonts w:asciiTheme="minorHAnsi" w:hAnsiTheme="minorHAnsi" w:cstheme="minorHAnsi"/>
            <w:noProof/>
            <w:webHidden/>
            <w:sz w:val="22"/>
            <w:szCs w:val="22"/>
          </w:rPr>
          <w:tab/>
        </w:r>
        <w:r w:rsidRPr="000E4B65">
          <w:rPr>
            <w:rFonts w:asciiTheme="minorHAnsi" w:hAnsiTheme="minorHAnsi" w:cstheme="minorHAnsi"/>
            <w:noProof/>
            <w:webHidden/>
            <w:sz w:val="22"/>
            <w:szCs w:val="22"/>
          </w:rPr>
          <w:fldChar w:fldCharType="begin"/>
        </w:r>
        <w:r w:rsidRPr="000E4B65">
          <w:rPr>
            <w:rFonts w:asciiTheme="minorHAnsi" w:hAnsiTheme="minorHAnsi" w:cstheme="minorHAnsi"/>
            <w:noProof/>
            <w:webHidden/>
            <w:sz w:val="22"/>
            <w:szCs w:val="22"/>
          </w:rPr>
          <w:instrText xml:space="preserve"> PAGEREF _Toc199492565 \h </w:instrText>
        </w:r>
        <w:r w:rsidRPr="000E4B65">
          <w:rPr>
            <w:rFonts w:asciiTheme="minorHAnsi" w:hAnsiTheme="minorHAnsi" w:cstheme="minorHAnsi"/>
            <w:noProof/>
            <w:webHidden/>
            <w:sz w:val="22"/>
            <w:szCs w:val="22"/>
          </w:rPr>
        </w:r>
        <w:r w:rsidRPr="000E4B65">
          <w:rPr>
            <w:rFonts w:asciiTheme="minorHAnsi" w:hAnsiTheme="minorHAnsi" w:cstheme="minorHAnsi"/>
            <w:noProof/>
            <w:webHidden/>
            <w:sz w:val="22"/>
            <w:szCs w:val="22"/>
          </w:rPr>
          <w:fldChar w:fldCharType="separate"/>
        </w:r>
        <w:r w:rsidRPr="000E4B65">
          <w:rPr>
            <w:rFonts w:asciiTheme="minorHAnsi" w:hAnsiTheme="minorHAnsi" w:cstheme="minorHAnsi"/>
            <w:noProof/>
            <w:webHidden/>
            <w:sz w:val="22"/>
            <w:szCs w:val="22"/>
          </w:rPr>
          <w:t>9</w:t>
        </w:r>
        <w:r w:rsidRPr="000E4B65">
          <w:rPr>
            <w:rFonts w:asciiTheme="minorHAnsi" w:hAnsiTheme="minorHAnsi" w:cstheme="minorHAnsi"/>
            <w:noProof/>
            <w:webHidden/>
            <w:sz w:val="22"/>
            <w:szCs w:val="22"/>
          </w:rPr>
          <w:fldChar w:fldCharType="end"/>
        </w:r>
      </w:hyperlink>
    </w:p>
    <w:p w14:paraId="16B64C4A" w14:textId="77777777" w:rsidR="00460AB6" w:rsidRPr="000E4B65" w:rsidRDefault="00460AB6" w:rsidP="00460AB6">
      <w:pPr>
        <w:pStyle w:val="TOC1"/>
        <w:tabs>
          <w:tab w:val="right" w:leader="dot" w:pos="9736"/>
        </w:tabs>
        <w:rPr>
          <w:rFonts w:asciiTheme="minorHAnsi" w:eastAsiaTheme="minorEastAsia" w:hAnsiTheme="minorHAnsi" w:cstheme="minorHAnsi"/>
          <w:noProof/>
          <w:kern w:val="2"/>
          <w:sz w:val="22"/>
          <w:szCs w:val="22"/>
          <w:lang w:val="en-GB" w:eastAsia="en-GB"/>
          <w14:ligatures w14:val="standardContextual"/>
        </w:rPr>
      </w:pPr>
      <w:hyperlink w:anchor="_Toc199492566" w:history="1">
        <w:r w:rsidRPr="000E4B65">
          <w:rPr>
            <w:rStyle w:val="Hyperlink"/>
            <w:rFonts w:asciiTheme="minorHAnsi" w:hAnsiTheme="minorHAnsi" w:cstheme="minorHAnsi"/>
            <w:noProof/>
            <w:sz w:val="22"/>
            <w:szCs w:val="22"/>
          </w:rPr>
          <w:t>13. Photographs and videos</w:t>
        </w:r>
        <w:r w:rsidRPr="000E4B65">
          <w:rPr>
            <w:rFonts w:asciiTheme="minorHAnsi" w:hAnsiTheme="minorHAnsi" w:cstheme="minorHAnsi"/>
            <w:noProof/>
            <w:webHidden/>
            <w:sz w:val="22"/>
            <w:szCs w:val="22"/>
          </w:rPr>
          <w:tab/>
        </w:r>
        <w:r w:rsidRPr="000E4B65">
          <w:rPr>
            <w:rFonts w:asciiTheme="minorHAnsi" w:hAnsiTheme="minorHAnsi" w:cstheme="minorHAnsi"/>
            <w:noProof/>
            <w:webHidden/>
            <w:sz w:val="22"/>
            <w:szCs w:val="22"/>
          </w:rPr>
          <w:fldChar w:fldCharType="begin"/>
        </w:r>
        <w:r w:rsidRPr="000E4B65">
          <w:rPr>
            <w:rFonts w:asciiTheme="minorHAnsi" w:hAnsiTheme="minorHAnsi" w:cstheme="minorHAnsi"/>
            <w:noProof/>
            <w:webHidden/>
            <w:sz w:val="22"/>
            <w:szCs w:val="22"/>
          </w:rPr>
          <w:instrText xml:space="preserve"> PAGEREF _Toc199492566 \h </w:instrText>
        </w:r>
        <w:r w:rsidRPr="000E4B65">
          <w:rPr>
            <w:rFonts w:asciiTheme="minorHAnsi" w:hAnsiTheme="minorHAnsi" w:cstheme="minorHAnsi"/>
            <w:noProof/>
            <w:webHidden/>
            <w:sz w:val="22"/>
            <w:szCs w:val="22"/>
          </w:rPr>
        </w:r>
        <w:r w:rsidRPr="000E4B65">
          <w:rPr>
            <w:rFonts w:asciiTheme="minorHAnsi" w:hAnsiTheme="minorHAnsi" w:cstheme="minorHAnsi"/>
            <w:noProof/>
            <w:webHidden/>
            <w:sz w:val="22"/>
            <w:szCs w:val="22"/>
          </w:rPr>
          <w:fldChar w:fldCharType="separate"/>
        </w:r>
        <w:r w:rsidRPr="000E4B65">
          <w:rPr>
            <w:rFonts w:asciiTheme="minorHAnsi" w:hAnsiTheme="minorHAnsi" w:cstheme="minorHAnsi"/>
            <w:noProof/>
            <w:webHidden/>
            <w:sz w:val="22"/>
            <w:szCs w:val="22"/>
          </w:rPr>
          <w:t>9</w:t>
        </w:r>
        <w:r w:rsidRPr="000E4B65">
          <w:rPr>
            <w:rFonts w:asciiTheme="minorHAnsi" w:hAnsiTheme="minorHAnsi" w:cstheme="minorHAnsi"/>
            <w:noProof/>
            <w:webHidden/>
            <w:sz w:val="22"/>
            <w:szCs w:val="22"/>
          </w:rPr>
          <w:fldChar w:fldCharType="end"/>
        </w:r>
      </w:hyperlink>
    </w:p>
    <w:p w14:paraId="6A99811B" w14:textId="77777777" w:rsidR="00460AB6" w:rsidRPr="000E4B65" w:rsidRDefault="00460AB6" w:rsidP="00460AB6">
      <w:pPr>
        <w:pStyle w:val="TOC1"/>
        <w:tabs>
          <w:tab w:val="right" w:leader="dot" w:pos="9736"/>
        </w:tabs>
        <w:rPr>
          <w:rFonts w:asciiTheme="minorHAnsi" w:eastAsiaTheme="minorEastAsia" w:hAnsiTheme="minorHAnsi" w:cstheme="minorHAnsi"/>
          <w:noProof/>
          <w:kern w:val="2"/>
          <w:sz w:val="22"/>
          <w:szCs w:val="22"/>
          <w:lang w:val="en-GB" w:eastAsia="en-GB"/>
          <w14:ligatures w14:val="standardContextual"/>
        </w:rPr>
      </w:pPr>
      <w:hyperlink w:anchor="_Toc199492567" w:history="1">
        <w:r w:rsidRPr="000E4B65">
          <w:rPr>
            <w:rStyle w:val="Hyperlink"/>
            <w:rFonts w:asciiTheme="minorHAnsi" w:hAnsiTheme="minorHAnsi" w:cstheme="minorHAnsi"/>
            <w:noProof/>
            <w:sz w:val="22"/>
            <w:szCs w:val="22"/>
          </w:rPr>
          <w:t>14. Artificial intelligence (AI)</w:t>
        </w:r>
        <w:r w:rsidRPr="000E4B65">
          <w:rPr>
            <w:rFonts w:asciiTheme="minorHAnsi" w:hAnsiTheme="minorHAnsi" w:cstheme="minorHAnsi"/>
            <w:noProof/>
            <w:webHidden/>
            <w:sz w:val="22"/>
            <w:szCs w:val="22"/>
          </w:rPr>
          <w:tab/>
        </w:r>
        <w:r w:rsidRPr="000E4B65">
          <w:rPr>
            <w:rFonts w:asciiTheme="minorHAnsi" w:hAnsiTheme="minorHAnsi" w:cstheme="minorHAnsi"/>
            <w:noProof/>
            <w:webHidden/>
            <w:sz w:val="22"/>
            <w:szCs w:val="22"/>
          </w:rPr>
          <w:fldChar w:fldCharType="begin"/>
        </w:r>
        <w:r w:rsidRPr="000E4B65">
          <w:rPr>
            <w:rFonts w:asciiTheme="minorHAnsi" w:hAnsiTheme="minorHAnsi" w:cstheme="minorHAnsi"/>
            <w:noProof/>
            <w:webHidden/>
            <w:sz w:val="22"/>
            <w:szCs w:val="22"/>
          </w:rPr>
          <w:instrText xml:space="preserve"> PAGEREF _Toc199492567 \h </w:instrText>
        </w:r>
        <w:r w:rsidRPr="000E4B65">
          <w:rPr>
            <w:rFonts w:asciiTheme="minorHAnsi" w:hAnsiTheme="minorHAnsi" w:cstheme="minorHAnsi"/>
            <w:noProof/>
            <w:webHidden/>
            <w:sz w:val="22"/>
            <w:szCs w:val="22"/>
          </w:rPr>
        </w:r>
        <w:r w:rsidRPr="000E4B65">
          <w:rPr>
            <w:rFonts w:asciiTheme="minorHAnsi" w:hAnsiTheme="minorHAnsi" w:cstheme="minorHAnsi"/>
            <w:noProof/>
            <w:webHidden/>
            <w:sz w:val="22"/>
            <w:szCs w:val="22"/>
          </w:rPr>
          <w:fldChar w:fldCharType="separate"/>
        </w:r>
        <w:r w:rsidRPr="000E4B65">
          <w:rPr>
            <w:rFonts w:asciiTheme="minorHAnsi" w:hAnsiTheme="minorHAnsi" w:cstheme="minorHAnsi"/>
            <w:noProof/>
            <w:webHidden/>
            <w:sz w:val="22"/>
            <w:szCs w:val="22"/>
          </w:rPr>
          <w:t>10</w:t>
        </w:r>
        <w:r w:rsidRPr="000E4B65">
          <w:rPr>
            <w:rFonts w:asciiTheme="minorHAnsi" w:hAnsiTheme="minorHAnsi" w:cstheme="minorHAnsi"/>
            <w:noProof/>
            <w:webHidden/>
            <w:sz w:val="22"/>
            <w:szCs w:val="22"/>
          </w:rPr>
          <w:fldChar w:fldCharType="end"/>
        </w:r>
      </w:hyperlink>
    </w:p>
    <w:p w14:paraId="1DFADAED" w14:textId="77777777" w:rsidR="00460AB6" w:rsidRPr="000E4B65" w:rsidRDefault="00460AB6" w:rsidP="00460AB6">
      <w:pPr>
        <w:pStyle w:val="TOC1"/>
        <w:tabs>
          <w:tab w:val="right" w:leader="dot" w:pos="9736"/>
        </w:tabs>
        <w:rPr>
          <w:rFonts w:asciiTheme="minorHAnsi" w:eastAsiaTheme="minorEastAsia" w:hAnsiTheme="minorHAnsi" w:cstheme="minorHAnsi"/>
          <w:noProof/>
          <w:kern w:val="2"/>
          <w:sz w:val="22"/>
          <w:szCs w:val="22"/>
          <w:lang w:val="en-GB" w:eastAsia="en-GB"/>
          <w14:ligatures w14:val="standardContextual"/>
        </w:rPr>
      </w:pPr>
      <w:hyperlink w:anchor="_Toc199492568" w:history="1">
        <w:r w:rsidRPr="000E4B65">
          <w:rPr>
            <w:rStyle w:val="Hyperlink"/>
            <w:rFonts w:asciiTheme="minorHAnsi" w:hAnsiTheme="minorHAnsi" w:cstheme="minorHAnsi"/>
            <w:noProof/>
            <w:sz w:val="22"/>
            <w:szCs w:val="22"/>
          </w:rPr>
          <w:t>15. Data protection by design and default</w:t>
        </w:r>
        <w:r w:rsidRPr="000E4B65">
          <w:rPr>
            <w:rFonts w:asciiTheme="minorHAnsi" w:hAnsiTheme="minorHAnsi" w:cstheme="minorHAnsi"/>
            <w:noProof/>
            <w:webHidden/>
            <w:sz w:val="22"/>
            <w:szCs w:val="22"/>
          </w:rPr>
          <w:tab/>
        </w:r>
        <w:r w:rsidRPr="000E4B65">
          <w:rPr>
            <w:rFonts w:asciiTheme="minorHAnsi" w:hAnsiTheme="minorHAnsi" w:cstheme="minorHAnsi"/>
            <w:noProof/>
            <w:webHidden/>
            <w:sz w:val="22"/>
            <w:szCs w:val="22"/>
          </w:rPr>
          <w:fldChar w:fldCharType="begin"/>
        </w:r>
        <w:r w:rsidRPr="000E4B65">
          <w:rPr>
            <w:rFonts w:asciiTheme="minorHAnsi" w:hAnsiTheme="minorHAnsi" w:cstheme="minorHAnsi"/>
            <w:noProof/>
            <w:webHidden/>
            <w:sz w:val="22"/>
            <w:szCs w:val="22"/>
          </w:rPr>
          <w:instrText xml:space="preserve"> PAGEREF _Toc199492568 \h </w:instrText>
        </w:r>
        <w:r w:rsidRPr="000E4B65">
          <w:rPr>
            <w:rFonts w:asciiTheme="minorHAnsi" w:hAnsiTheme="minorHAnsi" w:cstheme="minorHAnsi"/>
            <w:noProof/>
            <w:webHidden/>
            <w:sz w:val="22"/>
            <w:szCs w:val="22"/>
          </w:rPr>
        </w:r>
        <w:r w:rsidRPr="000E4B65">
          <w:rPr>
            <w:rFonts w:asciiTheme="minorHAnsi" w:hAnsiTheme="minorHAnsi" w:cstheme="minorHAnsi"/>
            <w:noProof/>
            <w:webHidden/>
            <w:sz w:val="22"/>
            <w:szCs w:val="22"/>
          </w:rPr>
          <w:fldChar w:fldCharType="separate"/>
        </w:r>
        <w:r w:rsidRPr="000E4B65">
          <w:rPr>
            <w:rFonts w:asciiTheme="minorHAnsi" w:hAnsiTheme="minorHAnsi" w:cstheme="minorHAnsi"/>
            <w:noProof/>
            <w:webHidden/>
            <w:sz w:val="22"/>
            <w:szCs w:val="22"/>
          </w:rPr>
          <w:t>10</w:t>
        </w:r>
        <w:r w:rsidRPr="000E4B65">
          <w:rPr>
            <w:rFonts w:asciiTheme="minorHAnsi" w:hAnsiTheme="minorHAnsi" w:cstheme="minorHAnsi"/>
            <w:noProof/>
            <w:webHidden/>
            <w:sz w:val="22"/>
            <w:szCs w:val="22"/>
          </w:rPr>
          <w:fldChar w:fldCharType="end"/>
        </w:r>
      </w:hyperlink>
    </w:p>
    <w:p w14:paraId="3BAD8213" w14:textId="77777777" w:rsidR="00460AB6" w:rsidRPr="000E4B65" w:rsidRDefault="00460AB6" w:rsidP="00460AB6">
      <w:pPr>
        <w:pStyle w:val="TOC1"/>
        <w:tabs>
          <w:tab w:val="right" w:leader="dot" w:pos="9736"/>
        </w:tabs>
        <w:rPr>
          <w:rFonts w:asciiTheme="minorHAnsi" w:eastAsiaTheme="minorEastAsia" w:hAnsiTheme="minorHAnsi" w:cstheme="minorHAnsi"/>
          <w:noProof/>
          <w:kern w:val="2"/>
          <w:sz w:val="22"/>
          <w:szCs w:val="22"/>
          <w:lang w:val="en-GB" w:eastAsia="en-GB"/>
          <w14:ligatures w14:val="standardContextual"/>
        </w:rPr>
      </w:pPr>
      <w:hyperlink w:anchor="_Toc199492569" w:history="1">
        <w:r w:rsidRPr="000E4B65">
          <w:rPr>
            <w:rStyle w:val="Hyperlink"/>
            <w:rFonts w:asciiTheme="minorHAnsi" w:hAnsiTheme="minorHAnsi" w:cstheme="minorHAnsi"/>
            <w:noProof/>
            <w:sz w:val="22"/>
            <w:szCs w:val="22"/>
          </w:rPr>
          <w:t>16. Data security and storage of records</w:t>
        </w:r>
        <w:r w:rsidRPr="000E4B65">
          <w:rPr>
            <w:rFonts w:asciiTheme="minorHAnsi" w:hAnsiTheme="minorHAnsi" w:cstheme="minorHAnsi"/>
            <w:noProof/>
            <w:webHidden/>
            <w:sz w:val="22"/>
            <w:szCs w:val="22"/>
          </w:rPr>
          <w:tab/>
        </w:r>
        <w:r w:rsidRPr="000E4B65">
          <w:rPr>
            <w:rFonts w:asciiTheme="minorHAnsi" w:hAnsiTheme="minorHAnsi" w:cstheme="minorHAnsi"/>
            <w:noProof/>
            <w:webHidden/>
            <w:sz w:val="22"/>
            <w:szCs w:val="22"/>
          </w:rPr>
          <w:fldChar w:fldCharType="begin"/>
        </w:r>
        <w:r w:rsidRPr="000E4B65">
          <w:rPr>
            <w:rFonts w:asciiTheme="minorHAnsi" w:hAnsiTheme="minorHAnsi" w:cstheme="minorHAnsi"/>
            <w:noProof/>
            <w:webHidden/>
            <w:sz w:val="22"/>
            <w:szCs w:val="22"/>
          </w:rPr>
          <w:instrText xml:space="preserve"> PAGEREF _Toc199492569 \h </w:instrText>
        </w:r>
        <w:r w:rsidRPr="000E4B65">
          <w:rPr>
            <w:rFonts w:asciiTheme="minorHAnsi" w:hAnsiTheme="minorHAnsi" w:cstheme="minorHAnsi"/>
            <w:noProof/>
            <w:webHidden/>
            <w:sz w:val="22"/>
            <w:szCs w:val="22"/>
          </w:rPr>
        </w:r>
        <w:r w:rsidRPr="000E4B65">
          <w:rPr>
            <w:rFonts w:asciiTheme="minorHAnsi" w:hAnsiTheme="minorHAnsi" w:cstheme="minorHAnsi"/>
            <w:noProof/>
            <w:webHidden/>
            <w:sz w:val="22"/>
            <w:szCs w:val="22"/>
          </w:rPr>
          <w:fldChar w:fldCharType="separate"/>
        </w:r>
        <w:r w:rsidRPr="000E4B65">
          <w:rPr>
            <w:rFonts w:asciiTheme="minorHAnsi" w:hAnsiTheme="minorHAnsi" w:cstheme="minorHAnsi"/>
            <w:noProof/>
            <w:webHidden/>
            <w:sz w:val="22"/>
            <w:szCs w:val="22"/>
          </w:rPr>
          <w:t>11</w:t>
        </w:r>
        <w:r w:rsidRPr="000E4B65">
          <w:rPr>
            <w:rFonts w:asciiTheme="minorHAnsi" w:hAnsiTheme="minorHAnsi" w:cstheme="minorHAnsi"/>
            <w:noProof/>
            <w:webHidden/>
            <w:sz w:val="22"/>
            <w:szCs w:val="22"/>
          </w:rPr>
          <w:fldChar w:fldCharType="end"/>
        </w:r>
      </w:hyperlink>
    </w:p>
    <w:p w14:paraId="0A63F3CA" w14:textId="77777777" w:rsidR="00460AB6" w:rsidRPr="000E4B65" w:rsidRDefault="00460AB6" w:rsidP="00460AB6">
      <w:pPr>
        <w:pStyle w:val="TOC1"/>
        <w:tabs>
          <w:tab w:val="right" w:leader="dot" w:pos="9736"/>
        </w:tabs>
        <w:rPr>
          <w:rFonts w:asciiTheme="minorHAnsi" w:eastAsiaTheme="minorEastAsia" w:hAnsiTheme="minorHAnsi" w:cstheme="minorHAnsi"/>
          <w:noProof/>
          <w:kern w:val="2"/>
          <w:sz w:val="22"/>
          <w:szCs w:val="22"/>
          <w:lang w:val="en-GB" w:eastAsia="en-GB"/>
          <w14:ligatures w14:val="standardContextual"/>
        </w:rPr>
      </w:pPr>
      <w:hyperlink w:anchor="_Toc199492570" w:history="1">
        <w:r w:rsidRPr="000E4B65">
          <w:rPr>
            <w:rStyle w:val="Hyperlink"/>
            <w:rFonts w:asciiTheme="minorHAnsi" w:hAnsiTheme="minorHAnsi" w:cstheme="minorHAnsi"/>
            <w:noProof/>
            <w:sz w:val="22"/>
            <w:szCs w:val="22"/>
          </w:rPr>
          <w:t>17. Disposal of records</w:t>
        </w:r>
        <w:r w:rsidRPr="000E4B65">
          <w:rPr>
            <w:rFonts w:asciiTheme="minorHAnsi" w:hAnsiTheme="minorHAnsi" w:cstheme="minorHAnsi"/>
            <w:noProof/>
            <w:webHidden/>
            <w:sz w:val="22"/>
            <w:szCs w:val="22"/>
          </w:rPr>
          <w:tab/>
        </w:r>
        <w:r w:rsidRPr="000E4B65">
          <w:rPr>
            <w:rFonts w:asciiTheme="minorHAnsi" w:hAnsiTheme="minorHAnsi" w:cstheme="minorHAnsi"/>
            <w:noProof/>
            <w:webHidden/>
            <w:sz w:val="22"/>
            <w:szCs w:val="22"/>
          </w:rPr>
          <w:fldChar w:fldCharType="begin"/>
        </w:r>
        <w:r w:rsidRPr="000E4B65">
          <w:rPr>
            <w:rFonts w:asciiTheme="minorHAnsi" w:hAnsiTheme="minorHAnsi" w:cstheme="minorHAnsi"/>
            <w:noProof/>
            <w:webHidden/>
            <w:sz w:val="22"/>
            <w:szCs w:val="22"/>
          </w:rPr>
          <w:instrText xml:space="preserve"> PAGEREF _Toc199492570 \h </w:instrText>
        </w:r>
        <w:r w:rsidRPr="000E4B65">
          <w:rPr>
            <w:rFonts w:asciiTheme="minorHAnsi" w:hAnsiTheme="minorHAnsi" w:cstheme="minorHAnsi"/>
            <w:noProof/>
            <w:webHidden/>
            <w:sz w:val="22"/>
            <w:szCs w:val="22"/>
          </w:rPr>
        </w:r>
        <w:r w:rsidRPr="000E4B65">
          <w:rPr>
            <w:rFonts w:asciiTheme="minorHAnsi" w:hAnsiTheme="minorHAnsi" w:cstheme="minorHAnsi"/>
            <w:noProof/>
            <w:webHidden/>
            <w:sz w:val="22"/>
            <w:szCs w:val="22"/>
          </w:rPr>
          <w:fldChar w:fldCharType="separate"/>
        </w:r>
        <w:r w:rsidRPr="000E4B65">
          <w:rPr>
            <w:rFonts w:asciiTheme="minorHAnsi" w:hAnsiTheme="minorHAnsi" w:cstheme="minorHAnsi"/>
            <w:noProof/>
            <w:webHidden/>
            <w:sz w:val="22"/>
            <w:szCs w:val="22"/>
          </w:rPr>
          <w:t>11</w:t>
        </w:r>
        <w:r w:rsidRPr="000E4B65">
          <w:rPr>
            <w:rFonts w:asciiTheme="minorHAnsi" w:hAnsiTheme="minorHAnsi" w:cstheme="minorHAnsi"/>
            <w:noProof/>
            <w:webHidden/>
            <w:sz w:val="22"/>
            <w:szCs w:val="22"/>
          </w:rPr>
          <w:fldChar w:fldCharType="end"/>
        </w:r>
      </w:hyperlink>
    </w:p>
    <w:p w14:paraId="378C3A8A" w14:textId="77777777" w:rsidR="00460AB6" w:rsidRPr="000E4B65" w:rsidRDefault="00460AB6" w:rsidP="00460AB6">
      <w:pPr>
        <w:pStyle w:val="TOC1"/>
        <w:tabs>
          <w:tab w:val="right" w:leader="dot" w:pos="9736"/>
        </w:tabs>
        <w:rPr>
          <w:rFonts w:asciiTheme="minorHAnsi" w:eastAsiaTheme="minorEastAsia" w:hAnsiTheme="minorHAnsi" w:cstheme="minorHAnsi"/>
          <w:noProof/>
          <w:kern w:val="2"/>
          <w:sz w:val="22"/>
          <w:szCs w:val="22"/>
          <w:lang w:val="en-GB" w:eastAsia="en-GB"/>
          <w14:ligatures w14:val="standardContextual"/>
        </w:rPr>
      </w:pPr>
      <w:hyperlink w:anchor="_Toc199492571" w:history="1">
        <w:r w:rsidRPr="000E4B65">
          <w:rPr>
            <w:rStyle w:val="Hyperlink"/>
            <w:rFonts w:asciiTheme="minorHAnsi" w:hAnsiTheme="minorHAnsi" w:cstheme="minorHAnsi"/>
            <w:noProof/>
            <w:sz w:val="22"/>
            <w:szCs w:val="22"/>
          </w:rPr>
          <w:t>18. Personal data breaches</w:t>
        </w:r>
        <w:r w:rsidRPr="000E4B65">
          <w:rPr>
            <w:rFonts w:asciiTheme="minorHAnsi" w:hAnsiTheme="minorHAnsi" w:cstheme="minorHAnsi"/>
            <w:noProof/>
            <w:webHidden/>
            <w:sz w:val="22"/>
            <w:szCs w:val="22"/>
          </w:rPr>
          <w:tab/>
        </w:r>
        <w:r w:rsidRPr="000E4B65">
          <w:rPr>
            <w:rFonts w:asciiTheme="minorHAnsi" w:hAnsiTheme="minorHAnsi" w:cstheme="minorHAnsi"/>
            <w:noProof/>
            <w:webHidden/>
            <w:sz w:val="22"/>
            <w:szCs w:val="22"/>
          </w:rPr>
          <w:fldChar w:fldCharType="begin"/>
        </w:r>
        <w:r w:rsidRPr="000E4B65">
          <w:rPr>
            <w:rFonts w:asciiTheme="minorHAnsi" w:hAnsiTheme="minorHAnsi" w:cstheme="minorHAnsi"/>
            <w:noProof/>
            <w:webHidden/>
            <w:sz w:val="22"/>
            <w:szCs w:val="22"/>
          </w:rPr>
          <w:instrText xml:space="preserve"> PAGEREF _Toc199492571 \h </w:instrText>
        </w:r>
        <w:r w:rsidRPr="000E4B65">
          <w:rPr>
            <w:rFonts w:asciiTheme="minorHAnsi" w:hAnsiTheme="minorHAnsi" w:cstheme="minorHAnsi"/>
            <w:noProof/>
            <w:webHidden/>
            <w:sz w:val="22"/>
            <w:szCs w:val="22"/>
          </w:rPr>
        </w:r>
        <w:r w:rsidRPr="000E4B65">
          <w:rPr>
            <w:rFonts w:asciiTheme="minorHAnsi" w:hAnsiTheme="minorHAnsi" w:cstheme="minorHAnsi"/>
            <w:noProof/>
            <w:webHidden/>
            <w:sz w:val="22"/>
            <w:szCs w:val="22"/>
          </w:rPr>
          <w:fldChar w:fldCharType="separate"/>
        </w:r>
        <w:r w:rsidRPr="000E4B65">
          <w:rPr>
            <w:rFonts w:asciiTheme="minorHAnsi" w:hAnsiTheme="minorHAnsi" w:cstheme="minorHAnsi"/>
            <w:noProof/>
            <w:webHidden/>
            <w:sz w:val="22"/>
            <w:szCs w:val="22"/>
          </w:rPr>
          <w:t>11</w:t>
        </w:r>
        <w:r w:rsidRPr="000E4B65">
          <w:rPr>
            <w:rFonts w:asciiTheme="minorHAnsi" w:hAnsiTheme="minorHAnsi" w:cstheme="minorHAnsi"/>
            <w:noProof/>
            <w:webHidden/>
            <w:sz w:val="22"/>
            <w:szCs w:val="22"/>
          </w:rPr>
          <w:fldChar w:fldCharType="end"/>
        </w:r>
      </w:hyperlink>
    </w:p>
    <w:p w14:paraId="19AE95C7" w14:textId="77777777" w:rsidR="00460AB6" w:rsidRPr="000E4B65" w:rsidRDefault="00460AB6" w:rsidP="00460AB6">
      <w:pPr>
        <w:pStyle w:val="TOC1"/>
        <w:tabs>
          <w:tab w:val="right" w:leader="dot" w:pos="9736"/>
        </w:tabs>
        <w:rPr>
          <w:rFonts w:asciiTheme="minorHAnsi" w:eastAsiaTheme="minorEastAsia" w:hAnsiTheme="minorHAnsi" w:cstheme="minorHAnsi"/>
          <w:noProof/>
          <w:kern w:val="2"/>
          <w:sz w:val="22"/>
          <w:szCs w:val="22"/>
          <w:lang w:val="en-GB" w:eastAsia="en-GB"/>
          <w14:ligatures w14:val="standardContextual"/>
        </w:rPr>
      </w:pPr>
      <w:hyperlink w:anchor="_Toc199492572" w:history="1">
        <w:r w:rsidRPr="000E4B65">
          <w:rPr>
            <w:rStyle w:val="Hyperlink"/>
            <w:rFonts w:asciiTheme="minorHAnsi" w:hAnsiTheme="minorHAnsi" w:cstheme="minorHAnsi"/>
            <w:noProof/>
            <w:sz w:val="22"/>
            <w:szCs w:val="22"/>
          </w:rPr>
          <w:t>19. Training</w:t>
        </w:r>
        <w:r w:rsidRPr="000E4B65">
          <w:rPr>
            <w:rFonts w:asciiTheme="minorHAnsi" w:hAnsiTheme="minorHAnsi" w:cstheme="minorHAnsi"/>
            <w:noProof/>
            <w:webHidden/>
            <w:sz w:val="22"/>
            <w:szCs w:val="22"/>
          </w:rPr>
          <w:tab/>
        </w:r>
        <w:r w:rsidRPr="000E4B65">
          <w:rPr>
            <w:rFonts w:asciiTheme="minorHAnsi" w:hAnsiTheme="minorHAnsi" w:cstheme="minorHAnsi"/>
            <w:noProof/>
            <w:webHidden/>
            <w:sz w:val="22"/>
            <w:szCs w:val="22"/>
          </w:rPr>
          <w:fldChar w:fldCharType="begin"/>
        </w:r>
        <w:r w:rsidRPr="000E4B65">
          <w:rPr>
            <w:rFonts w:asciiTheme="minorHAnsi" w:hAnsiTheme="minorHAnsi" w:cstheme="minorHAnsi"/>
            <w:noProof/>
            <w:webHidden/>
            <w:sz w:val="22"/>
            <w:szCs w:val="22"/>
          </w:rPr>
          <w:instrText xml:space="preserve"> PAGEREF _Toc199492572 \h </w:instrText>
        </w:r>
        <w:r w:rsidRPr="000E4B65">
          <w:rPr>
            <w:rFonts w:asciiTheme="minorHAnsi" w:hAnsiTheme="minorHAnsi" w:cstheme="minorHAnsi"/>
            <w:noProof/>
            <w:webHidden/>
            <w:sz w:val="22"/>
            <w:szCs w:val="22"/>
          </w:rPr>
        </w:r>
        <w:r w:rsidRPr="000E4B65">
          <w:rPr>
            <w:rFonts w:asciiTheme="minorHAnsi" w:hAnsiTheme="minorHAnsi" w:cstheme="minorHAnsi"/>
            <w:noProof/>
            <w:webHidden/>
            <w:sz w:val="22"/>
            <w:szCs w:val="22"/>
          </w:rPr>
          <w:fldChar w:fldCharType="separate"/>
        </w:r>
        <w:r w:rsidRPr="000E4B65">
          <w:rPr>
            <w:rFonts w:asciiTheme="minorHAnsi" w:hAnsiTheme="minorHAnsi" w:cstheme="minorHAnsi"/>
            <w:noProof/>
            <w:webHidden/>
            <w:sz w:val="22"/>
            <w:szCs w:val="22"/>
          </w:rPr>
          <w:t>12</w:t>
        </w:r>
        <w:r w:rsidRPr="000E4B65">
          <w:rPr>
            <w:rFonts w:asciiTheme="minorHAnsi" w:hAnsiTheme="minorHAnsi" w:cstheme="minorHAnsi"/>
            <w:noProof/>
            <w:webHidden/>
            <w:sz w:val="22"/>
            <w:szCs w:val="22"/>
          </w:rPr>
          <w:fldChar w:fldCharType="end"/>
        </w:r>
      </w:hyperlink>
    </w:p>
    <w:p w14:paraId="59B4BE5F" w14:textId="77777777" w:rsidR="00460AB6" w:rsidRPr="000E4B65" w:rsidRDefault="00460AB6" w:rsidP="00460AB6">
      <w:pPr>
        <w:pStyle w:val="TOC1"/>
        <w:tabs>
          <w:tab w:val="right" w:leader="dot" w:pos="9736"/>
        </w:tabs>
        <w:rPr>
          <w:rFonts w:asciiTheme="minorHAnsi" w:eastAsiaTheme="minorEastAsia" w:hAnsiTheme="minorHAnsi" w:cstheme="minorHAnsi"/>
          <w:noProof/>
          <w:kern w:val="2"/>
          <w:sz w:val="22"/>
          <w:szCs w:val="22"/>
          <w:lang w:val="en-GB" w:eastAsia="en-GB"/>
          <w14:ligatures w14:val="standardContextual"/>
        </w:rPr>
      </w:pPr>
      <w:hyperlink w:anchor="_Toc199492573" w:history="1">
        <w:r w:rsidRPr="000E4B65">
          <w:rPr>
            <w:rStyle w:val="Hyperlink"/>
            <w:rFonts w:asciiTheme="minorHAnsi" w:hAnsiTheme="minorHAnsi" w:cstheme="minorHAnsi"/>
            <w:noProof/>
            <w:sz w:val="22"/>
            <w:szCs w:val="22"/>
          </w:rPr>
          <w:t>20. Monitoring arrangements</w:t>
        </w:r>
        <w:r w:rsidRPr="000E4B65">
          <w:rPr>
            <w:rFonts w:asciiTheme="minorHAnsi" w:hAnsiTheme="minorHAnsi" w:cstheme="minorHAnsi"/>
            <w:noProof/>
            <w:webHidden/>
            <w:sz w:val="22"/>
            <w:szCs w:val="22"/>
          </w:rPr>
          <w:tab/>
        </w:r>
        <w:r w:rsidRPr="000E4B65">
          <w:rPr>
            <w:rFonts w:asciiTheme="minorHAnsi" w:hAnsiTheme="minorHAnsi" w:cstheme="minorHAnsi"/>
            <w:noProof/>
            <w:webHidden/>
            <w:sz w:val="22"/>
            <w:szCs w:val="22"/>
          </w:rPr>
          <w:fldChar w:fldCharType="begin"/>
        </w:r>
        <w:r w:rsidRPr="000E4B65">
          <w:rPr>
            <w:rFonts w:asciiTheme="minorHAnsi" w:hAnsiTheme="minorHAnsi" w:cstheme="minorHAnsi"/>
            <w:noProof/>
            <w:webHidden/>
            <w:sz w:val="22"/>
            <w:szCs w:val="22"/>
          </w:rPr>
          <w:instrText xml:space="preserve"> PAGEREF _Toc199492573 \h </w:instrText>
        </w:r>
        <w:r w:rsidRPr="000E4B65">
          <w:rPr>
            <w:rFonts w:asciiTheme="minorHAnsi" w:hAnsiTheme="minorHAnsi" w:cstheme="minorHAnsi"/>
            <w:noProof/>
            <w:webHidden/>
            <w:sz w:val="22"/>
            <w:szCs w:val="22"/>
          </w:rPr>
        </w:r>
        <w:r w:rsidRPr="000E4B65">
          <w:rPr>
            <w:rFonts w:asciiTheme="minorHAnsi" w:hAnsiTheme="minorHAnsi" w:cstheme="minorHAnsi"/>
            <w:noProof/>
            <w:webHidden/>
            <w:sz w:val="22"/>
            <w:szCs w:val="22"/>
          </w:rPr>
          <w:fldChar w:fldCharType="separate"/>
        </w:r>
        <w:r w:rsidRPr="000E4B65">
          <w:rPr>
            <w:rFonts w:asciiTheme="minorHAnsi" w:hAnsiTheme="minorHAnsi" w:cstheme="minorHAnsi"/>
            <w:noProof/>
            <w:webHidden/>
            <w:sz w:val="22"/>
            <w:szCs w:val="22"/>
          </w:rPr>
          <w:t>12</w:t>
        </w:r>
        <w:r w:rsidRPr="000E4B65">
          <w:rPr>
            <w:rFonts w:asciiTheme="minorHAnsi" w:hAnsiTheme="minorHAnsi" w:cstheme="minorHAnsi"/>
            <w:noProof/>
            <w:webHidden/>
            <w:sz w:val="22"/>
            <w:szCs w:val="22"/>
          </w:rPr>
          <w:fldChar w:fldCharType="end"/>
        </w:r>
      </w:hyperlink>
    </w:p>
    <w:p w14:paraId="05F81C81" w14:textId="77777777" w:rsidR="00460AB6" w:rsidRPr="000E4B65" w:rsidRDefault="00460AB6" w:rsidP="00460AB6">
      <w:pPr>
        <w:pStyle w:val="TOC1"/>
        <w:tabs>
          <w:tab w:val="right" w:leader="dot" w:pos="9736"/>
        </w:tabs>
        <w:rPr>
          <w:rFonts w:asciiTheme="minorHAnsi" w:eastAsiaTheme="minorEastAsia" w:hAnsiTheme="minorHAnsi" w:cstheme="minorHAnsi"/>
          <w:noProof/>
          <w:kern w:val="2"/>
          <w:sz w:val="22"/>
          <w:szCs w:val="22"/>
          <w:lang w:val="en-GB" w:eastAsia="en-GB"/>
          <w14:ligatures w14:val="standardContextual"/>
        </w:rPr>
      </w:pPr>
      <w:hyperlink w:anchor="_Toc199492574" w:history="1">
        <w:r w:rsidRPr="000E4B65">
          <w:rPr>
            <w:rStyle w:val="Hyperlink"/>
            <w:rFonts w:asciiTheme="minorHAnsi" w:hAnsiTheme="minorHAnsi" w:cstheme="minorHAnsi"/>
            <w:noProof/>
            <w:sz w:val="22"/>
            <w:szCs w:val="22"/>
          </w:rPr>
          <w:t>21. Links with other policies</w:t>
        </w:r>
        <w:r w:rsidRPr="000E4B65">
          <w:rPr>
            <w:rFonts w:asciiTheme="minorHAnsi" w:hAnsiTheme="minorHAnsi" w:cstheme="minorHAnsi"/>
            <w:noProof/>
            <w:webHidden/>
            <w:sz w:val="22"/>
            <w:szCs w:val="22"/>
          </w:rPr>
          <w:tab/>
        </w:r>
        <w:r w:rsidRPr="000E4B65">
          <w:rPr>
            <w:rFonts w:asciiTheme="minorHAnsi" w:hAnsiTheme="minorHAnsi" w:cstheme="minorHAnsi"/>
            <w:noProof/>
            <w:webHidden/>
            <w:sz w:val="22"/>
            <w:szCs w:val="22"/>
          </w:rPr>
          <w:fldChar w:fldCharType="begin"/>
        </w:r>
        <w:r w:rsidRPr="000E4B65">
          <w:rPr>
            <w:rFonts w:asciiTheme="minorHAnsi" w:hAnsiTheme="minorHAnsi" w:cstheme="minorHAnsi"/>
            <w:noProof/>
            <w:webHidden/>
            <w:sz w:val="22"/>
            <w:szCs w:val="22"/>
          </w:rPr>
          <w:instrText xml:space="preserve"> PAGEREF _Toc199492574 \h </w:instrText>
        </w:r>
        <w:r w:rsidRPr="000E4B65">
          <w:rPr>
            <w:rFonts w:asciiTheme="minorHAnsi" w:hAnsiTheme="minorHAnsi" w:cstheme="minorHAnsi"/>
            <w:noProof/>
            <w:webHidden/>
            <w:sz w:val="22"/>
            <w:szCs w:val="22"/>
          </w:rPr>
        </w:r>
        <w:r w:rsidRPr="000E4B65">
          <w:rPr>
            <w:rFonts w:asciiTheme="minorHAnsi" w:hAnsiTheme="minorHAnsi" w:cstheme="minorHAnsi"/>
            <w:noProof/>
            <w:webHidden/>
            <w:sz w:val="22"/>
            <w:szCs w:val="22"/>
          </w:rPr>
          <w:fldChar w:fldCharType="separate"/>
        </w:r>
        <w:r w:rsidRPr="000E4B65">
          <w:rPr>
            <w:rFonts w:asciiTheme="minorHAnsi" w:hAnsiTheme="minorHAnsi" w:cstheme="minorHAnsi"/>
            <w:noProof/>
            <w:webHidden/>
            <w:sz w:val="22"/>
            <w:szCs w:val="22"/>
          </w:rPr>
          <w:t>12</w:t>
        </w:r>
        <w:r w:rsidRPr="000E4B65">
          <w:rPr>
            <w:rFonts w:asciiTheme="minorHAnsi" w:hAnsiTheme="minorHAnsi" w:cstheme="minorHAnsi"/>
            <w:noProof/>
            <w:webHidden/>
            <w:sz w:val="22"/>
            <w:szCs w:val="22"/>
          </w:rPr>
          <w:fldChar w:fldCharType="end"/>
        </w:r>
      </w:hyperlink>
    </w:p>
    <w:p w14:paraId="1A6A3A1C" w14:textId="77777777" w:rsidR="00460AB6" w:rsidRPr="000E4B65" w:rsidRDefault="00460AB6" w:rsidP="00460AB6">
      <w:pPr>
        <w:pStyle w:val="TOC3"/>
        <w:tabs>
          <w:tab w:val="right" w:leader="dot" w:pos="9736"/>
        </w:tabs>
        <w:rPr>
          <w:rFonts w:asciiTheme="minorHAnsi" w:eastAsiaTheme="minorEastAsia" w:hAnsiTheme="minorHAnsi" w:cstheme="minorHAnsi"/>
          <w:noProof/>
          <w:kern w:val="2"/>
          <w:sz w:val="22"/>
          <w:szCs w:val="22"/>
          <w:lang w:val="en-GB" w:eastAsia="en-GB"/>
          <w14:ligatures w14:val="standardContextual"/>
        </w:rPr>
      </w:pPr>
      <w:hyperlink w:anchor="_Toc199492575" w:history="1">
        <w:r w:rsidRPr="000E4B65">
          <w:rPr>
            <w:rStyle w:val="Hyperlink"/>
            <w:rFonts w:asciiTheme="minorHAnsi" w:hAnsiTheme="minorHAnsi" w:cstheme="minorHAnsi"/>
            <w:noProof/>
            <w:sz w:val="22"/>
            <w:szCs w:val="22"/>
            <w:lang w:val="en-GB"/>
          </w:rPr>
          <w:t>Appendix 1: Personal data breach procedure</w:t>
        </w:r>
        <w:r w:rsidRPr="000E4B65">
          <w:rPr>
            <w:rFonts w:asciiTheme="minorHAnsi" w:hAnsiTheme="minorHAnsi" w:cstheme="minorHAnsi"/>
            <w:noProof/>
            <w:webHidden/>
            <w:sz w:val="22"/>
            <w:szCs w:val="22"/>
          </w:rPr>
          <w:tab/>
        </w:r>
        <w:r w:rsidRPr="000E4B65">
          <w:rPr>
            <w:rFonts w:asciiTheme="minorHAnsi" w:hAnsiTheme="minorHAnsi" w:cstheme="minorHAnsi"/>
            <w:noProof/>
            <w:webHidden/>
            <w:sz w:val="22"/>
            <w:szCs w:val="22"/>
          </w:rPr>
          <w:fldChar w:fldCharType="begin"/>
        </w:r>
        <w:r w:rsidRPr="000E4B65">
          <w:rPr>
            <w:rFonts w:asciiTheme="minorHAnsi" w:hAnsiTheme="minorHAnsi" w:cstheme="minorHAnsi"/>
            <w:noProof/>
            <w:webHidden/>
            <w:sz w:val="22"/>
            <w:szCs w:val="22"/>
          </w:rPr>
          <w:instrText xml:space="preserve"> PAGEREF _Toc199492575 \h </w:instrText>
        </w:r>
        <w:r w:rsidRPr="000E4B65">
          <w:rPr>
            <w:rFonts w:asciiTheme="minorHAnsi" w:hAnsiTheme="minorHAnsi" w:cstheme="minorHAnsi"/>
            <w:noProof/>
            <w:webHidden/>
            <w:sz w:val="22"/>
            <w:szCs w:val="22"/>
          </w:rPr>
        </w:r>
        <w:r w:rsidRPr="000E4B65">
          <w:rPr>
            <w:rFonts w:asciiTheme="minorHAnsi" w:hAnsiTheme="minorHAnsi" w:cstheme="minorHAnsi"/>
            <w:noProof/>
            <w:webHidden/>
            <w:sz w:val="22"/>
            <w:szCs w:val="22"/>
          </w:rPr>
          <w:fldChar w:fldCharType="separate"/>
        </w:r>
        <w:r w:rsidRPr="000E4B65">
          <w:rPr>
            <w:rFonts w:asciiTheme="minorHAnsi" w:hAnsiTheme="minorHAnsi" w:cstheme="minorHAnsi"/>
            <w:noProof/>
            <w:webHidden/>
            <w:sz w:val="22"/>
            <w:szCs w:val="22"/>
          </w:rPr>
          <w:t>13</w:t>
        </w:r>
        <w:r w:rsidRPr="000E4B65">
          <w:rPr>
            <w:rFonts w:asciiTheme="minorHAnsi" w:hAnsiTheme="minorHAnsi" w:cstheme="minorHAnsi"/>
            <w:noProof/>
            <w:webHidden/>
            <w:sz w:val="22"/>
            <w:szCs w:val="22"/>
          </w:rPr>
          <w:fldChar w:fldCharType="end"/>
        </w:r>
      </w:hyperlink>
    </w:p>
    <w:p w14:paraId="78441551" w14:textId="77777777" w:rsidR="00460AB6" w:rsidRPr="000E4B65" w:rsidRDefault="00460AB6" w:rsidP="00460AB6">
      <w:pPr>
        <w:pStyle w:val="1bodycopy10pt"/>
        <w:rPr>
          <w:rFonts w:asciiTheme="minorHAnsi" w:hAnsiTheme="minorHAnsi" w:cstheme="minorHAnsi"/>
          <w:noProof/>
          <w:sz w:val="22"/>
          <w:szCs w:val="22"/>
        </w:rPr>
      </w:pPr>
      <w:r w:rsidRPr="000E4B65">
        <w:rPr>
          <w:rFonts w:asciiTheme="minorHAnsi" w:hAnsiTheme="minorHAnsi" w:cstheme="minorHAnsi"/>
          <w:noProof/>
          <w:sz w:val="22"/>
          <w:szCs w:val="22"/>
        </w:rPr>
        <w:fldChar w:fldCharType="end"/>
      </w:r>
    </w:p>
    <w:p w14:paraId="66F2B9C3" w14:textId="77777777" w:rsidR="00460AB6" w:rsidRPr="000E4B65" w:rsidRDefault="00460AB6" w:rsidP="00460AB6">
      <w:pPr>
        <w:pStyle w:val="1bodycopy10pt"/>
        <w:rPr>
          <w:rFonts w:asciiTheme="minorHAnsi" w:hAnsiTheme="minorHAnsi" w:cstheme="minorHAnsi"/>
          <w:noProof/>
          <w:sz w:val="22"/>
          <w:szCs w:val="22"/>
        </w:rPr>
      </w:pPr>
      <w:r w:rsidRPr="000E4B65">
        <w:rPr>
          <w:rFonts w:asciiTheme="minorHAnsi" w:hAnsiTheme="minorHAnsi" w:cstheme="minorHAnsi"/>
          <w:noProof/>
          <w:sz w:val="22"/>
          <w:szCs w:val="22"/>
        </w:rPr>
        <mc:AlternateContent>
          <mc:Choice Requires="wps">
            <w:drawing>
              <wp:anchor distT="4294967286" distB="4294967286" distL="114300" distR="114300" simplePos="0" relativeHeight="251659264" behindDoc="0" locked="0" layoutInCell="1" allowOverlap="1" wp14:anchorId="68AE3546" wp14:editId="7E3E9D23">
                <wp:simplePos x="0" y="0"/>
                <wp:positionH relativeFrom="column">
                  <wp:posOffset>0</wp:posOffset>
                </wp:positionH>
                <wp:positionV relativeFrom="paragraph">
                  <wp:posOffset>-1</wp:posOffset>
                </wp:positionV>
                <wp:extent cx="6158865" cy="0"/>
                <wp:effectExtent l="0" t="0" r="0" b="0"/>
                <wp:wrapNone/>
                <wp:docPr id="146346673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9BE8F3" id="Straight Connector 2" o:spid="_x0000_s1026" style="position:absolute;flip:y;z-index:251659264;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08CD5911" w14:textId="77777777" w:rsidR="00460AB6" w:rsidRPr="000A3C0B" w:rsidRDefault="00460AB6" w:rsidP="00460AB6">
      <w:pPr>
        <w:pStyle w:val="Heading1"/>
        <w:rPr>
          <w:rFonts w:asciiTheme="minorHAnsi" w:hAnsiTheme="minorHAnsi" w:cstheme="minorHAnsi"/>
          <w:color w:val="auto"/>
          <w:sz w:val="22"/>
          <w:szCs w:val="22"/>
        </w:rPr>
      </w:pPr>
      <w:bookmarkStart w:id="0" w:name="_Toc98943898"/>
      <w:bookmarkStart w:id="1" w:name="_Toc199492554"/>
      <w:r w:rsidRPr="000A3C0B">
        <w:rPr>
          <w:rFonts w:asciiTheme="minorHAnsi" w:hAnsiTheme="minorHAnsi" w:cstheme="minorHAnsi"/>
          <w:color w:val="auto"/>
          <w:sz w:val="22"/>
          <w:szCs w:val="22"/>
        </w:rPr>
        <w:t>1. Aims</w:t>
      </w:r>
      <w:bookmarkEnd w:id="0"/>
      <w:bookmarkEnd w:id="1"/>
    </w:p>
    <w:p w14:paraId="48DE91E1" w14:textId="77777777" w:rsidR="00460AB6" w:rsidRPr="000A3C0B" w:rsidRDefault="00460AB6" w:rsidP="00460AB6">
      <w:pPr>
        <w:pStyle w:val="1bodycopy10pt"/>
        <w:rPr>
          <w:rFonts w:asciiTheme="minorHAnsi" w:hAnsiTheme="minorHAnsi" w:cstheme="minorHAnsi"/>
          <w:sz w:val="22"/>
          <w:szCs w:val="22"/>
        </w:rPr>
      </w:pPr>
      <w:r w:rsidRPr="000A3C0B">
        <w:rPr>
          <w:rFonts w:asciiTheme="minorHAnsi" w:hAnsiTheme="minorHAnsi" w:cstheme="minorHAnsi"/>
          <w:sz w:val="22"/>
          <w:szCs w:val="22"/>
        </w:rPr>
        <w:t xml:space="preserve">Our trust aims to ensure that all personal data collected about staff, pupils, parents and carers, governors, visitors and other individuals is collected, stored and processed in accordance with UK data protection law. </w:t>
      </w:r>
    </w:p>
    <w:p w14:paraId="1D8F4121" w14:textId="77777777" w:rsidR="00460AB6" w:rsidRPr="000A3C0B" w:rsidRDefault="00460AB6" w:rsidP="00460AB6">
      <w:pPr>
        <w:pStyle w:val="1bodycopy10pt"/>
        <w:rPr>
          <w:rFonts w:asciiTheme="minorHAnsi" w:hAnsiTheme="minorHAnsi" w:cstheme="minorHAnsi"/>
          <w:sz w:val="22"/>
          <w:szCs w:val="22"/>
        </w:rPr>
      </w:pPr>
      <w:r w:rsidRPr="000A3C0B">
        <w:rPr>
          <w:rFonts w:asciiTheme="minorHAnsi" w:hAnsiTheme="minorHAnsi" w:cstheme="minorHAnsi"/>
          <w:sz w:val="22"/>
          <w:szCs w:val="22"/>
        </w:rPr>
        <w:t>This policy applies to all personal data, regardless of whether it is in paper or electronic format.</w:t>
      </w:r>
    </w:p>
    <w:p w14:paraId="1BC2410B" w14:textId="77777777" w:rsidR="00460AB6" w:rsidRPr="000A3C0B" w:rsidRDefault="00460AB6" w:rsidP="00460AB6">
      <w:pPr>
        <w:pStyle w:val="1bodycopy10pt"/>
        <w:rPr>
          <w:rFonts w:asciiTheme="minorHAnsi" w:hAnsiTheme="minorHAnsi" w:cstheme="minorHAnsi"/>
          <w:sz w:val="22"/>
          <w:szCs w:val="22"/>
        </w:rPr>
      </w:pPr>
    </w:p>
    <w:p w14:paraId="0646035D" w14:textId="77777777" w:rsidR="00460AB6" w:rsidRPr="000A3C0B" w:rsidRDefault="00460AB6" w:rsidP="00460AB6">
      <w:pPr>
        <w:pStyle w:val="Heading1"/>
        <w:rPr>
          <w:rFonts w:asciiTheme="minorHAnsi" w:hAnsiTheme="minorHAnsi" w:cstheme="minorHAnsi"/>
          <w:color w:val="auto"/>
          <w:sz w:val="22"/>
          <w:szCs w:val="22"/>
        </w:rPr>
      </w:pPr>
      <w:bookmarkStart w:id="2" w:name="_Toc98943899"/>
      <w:bookmarkStart w:id="3" w:name="_Toc199492555"/>
      <w:r w:rsidRPr="000A3C0B">
        <w:rPr>
          <w:rFonts w:asciiTheme="minorHAnsi" w:hAnsiTheme="minorHAnsi" w:cstheme="minorHAnsi"/>
          <w:color w:val="auto"/>
          <w:sz w:val="22"/>
          <w:szCs w:val="22"/>
        </w:rPr>
        <w:t>2. Legislation and guidance</w:t>
      </w:r>
      <w:bookmarkEnd w:id="2"/>
      <w:bookmarkEnd w:id="3"/>
    </w:p>
    <w:p w14:paraId="46FBBB62" w14:textId="77777777" w:rsidR="00460AB6" w:rsidRPr="000E4B65" w:rsidRDefault="00460AB6" w:rsidP="00460AB6">
      <w:pPr>
        <w:pStyle w:val="1bodycopy10pt"/>
        <w:rPr>
          <w:rFonts w:asciiTheme="minorHAnsi" w:hAnsiTheme="minorHAnsi" w:cstheme="minorHAnsi"/>
          <w:sz w:val="22"/>
          <w:szCs w:val="22"/>
        </w:rPr>
      </w:pPr>
      <w:r w:rsidRPr="000E4B65">
        <w:rPr>
          <w:rFonts w:asciiTheme="minorHAnsi" w:hAnsiTheme="minorHAnsi" w:cstheme="minorHAnsi"/>
          <w:sz w:val="22"/>
          <w:szCs w:val="22"/>
        </w:rPr>
        <w:t xml:space="preserve">This policy meets the requirements of the: </w:t>
      </w:r>
    </w:p>
    <w:p w14:paraId="42508C12" w14:textId="77777777" w:rsidR="00460AB6" w:rsidRPr="000E4B65" w:rsidRDefault="00460AB6" w:rsidP="00460AB6">
      <w:pPr>
        <w:pStyle w:val="3Bulletedcopypink"/>
        <w:tabs>
          <w:tab w:val="clear" w:pos="360"/>
        </w:tabs>
        <w:rPr>
          <w:rFonts w:asciiTheme="minorHAnsi" w:hAnsiTheme="minorHAnsi" w:cstheme="minorHAnsi"/>
          <w:sz w:val="22"/>
          <w:szCs w:val="22"/>
        </w:rPr>
      </w:pPr>
      <w:r w:rsidRPr="000E4B65">
        <w:rPr>
          <w:rFonts w:asciiTheme="minorHAnsi" w:hAnsiTheme="minorHAnsi" w:cstheme="minorHAnsi"/>
          <w:sz w:val="22"/>
          <w:szCs w:val="22"/>
        </w:rPr>
        <w:t xml:space="preserve">UK General Data Protection Regulation (UK GDPR) – the EU GDPR was incorporated into UK legislation, with some amendments, by </w:t>
      </w:r>
      <w:hyperlink r:id="rId10" w:history="1">
        <w:r w:rsidRPr="000E4B65">
          <w:rPr>
            <w:rStyle w:val="Hyperlink"/>
            <w:rFonts w:asciiTheme="minorHAnsi" w:hAnsiTheme="minorHAnsi" w:cstheme="minorHAnsi"/>
            <w:sz w:val="22"/>
            <w:szCs w:val="22"/>
          </w:rPr>
          <w:t>The Data Protection, Privacy and Electronic Communications (Amendments etc) (EU Exit) Regulations 2020</w:t>
        </w:r>
      </w:hyperlink>
    </w:p>
    <w:p w14:paraId="271A76D7" w14:textId="77777777" w:rsidR="00460AB6" w:rsidRPr="000E4B65" w:rsidRDefault="00460AB6" w:rsidP="00460AB6">
      <w:pPr>
        <w:pStyle w:val="3Bulletedcopypink"/>
        <w:tabs>
          <w:tab w:val="clear" w:pos="360"/>
        </w:tabs>
        <w:rPr>
          <w:rFonts w:asciiTheme="minorHAnsi" w:hAnsiTheme="minorHAnsi" w:cstheme="minorHAnsi"/>
          <w:sz w:val="22"/>
          <w:szCs w:val="22"/>
        </w:rPr>
      </w:pPr>
      <w:hyperlink r:id="rId11" w:history="1">
        <w:r w:rsidRPr="000E4B65">
          <w:rPr>
            <w:rStyle w:val="Hyperlink"/>
            <w:rFonts w:asciiTheme="minorHAnsi" w:hAnsiTheme="minorHAnsi" w:cstheme="minorHAnsi"/>
            <w:sz w:val="22"/>
            <w:szCs w:val="22"/>
          </w:rPr>
          <w:t>Data Protection Act 2018 (DPA 2018)</w:t>
        </w:r>
      </w:hyperlink>
    </w:p>
    <w:p w14:paraId="3D4DE9F3" w14:textId="77777777" w:rsidR="00460AB6" w:rsidRPr="000E4B65" w:rsidRDefault="00460AB6" w:rsidP="00460AB6">
      <w:pPr>
        <w:pStyle w:val="3Bulletedcopypink"/>
        <w:numPr>
          <w:ilvl w:val="0"/>
          <w:numId w:val="0"/>
        </w:numPr>
        <w:rPr>
          <w:rFonts w:asciiTheme="minorHAnsi" w:hAnsiTheme="minorHAnsi" w:cstheme="minorHAnsi"/>
          <w:sz w:val="22"/>
          <w:szCs w:val="22"/>
        </w:rPr>
      </w:pPr>
      <w:r w:rsidRPr="000E4B65">
        <w:rPr>
          <w:rFonts w:asciiTheme="minorHAnsi" w:hAnsiTheme="minorHAnsi" w:cstheme="minorHAnsi"/>
          <w:sz w:val="22"/>
          <w:szCs w:val="22"/>
        </w:rPr>
        <w:t xml:space="preserve">It is based on guidance published by the Information Commissioner’s Office (ICO) on the </w:t>
      </w:r>
      <w:hyperlink r:id="rId12" w:history="1">
        <w:r w:rsidRPr="000E4B65">
          <w:rPr>
            <w:rStyle w:val="Hyperlink"/>
            <w:rFonts w:asciiTheme="minorHAnsi" w:hAnsiTheme="minorHAnsi" w:cstheme="minorHAnsi"/>
            <w:sz w:val="22"/>
            <w:szCs w:val="22"/>
          </w:rPr>
          <w:t>UK GDPR</w:t>
        </w:r>
      </w:hyperlink>
      <w:r w:rsidRPr="000E4B65">
        <w:rPr>
          <w:rFonts w:asciiTheme="minorHAnsi" w:hAnsiTheme="minorHAnsi" w:cstheme="minorHAnsi"/>
          <w:sz w:val="22"/>
          <w:szCs w:val="22"/>
        </w:rPr>
        <w:t xml:space="preserve"> and guidance from the Department for Education (DfE) on </w:t>
      </w:r>
      <w:hyperlink r:id="rId13" w:history="1">
        <w:r w:rsidRPr="000E4B65">
          <w:rPr>
            <w:rStyle w:val="Hyperlink"/>
            <w:rFonts w:asciiTheme="minorHAnsi" w:hAnsiTheme="minorHAnsi" w:cstheme="minorHAnsi"/>
            <w:sz w:val="22"/>
            <w:szCs w:val="22"/>
          </w:rPr>
          <w:t>Generative artificial intelligence in education</w:t>
        </w:r>
      </w:hyperlink>
      <w:r w:rsidRPr="000E4B65">
        <w:rPr>
          <w:rFonts w:asciiTheme="minorHAnsi" w:hAnsiTheme="minorHAnsi" w:cstheme="minorHAnsi"/>
          <w:sz w:val="22"/>
          <w:szCs w:val="22"/>
        </w:rPr>
        <w:t>.</w:t>
      </w:r>
    </w:p>
    <w:p w14:paraId="7114F2EE" w14:textId="77777777" w:rsidR="00460AB6" w:rsidRPr="000E4B65" w:rsidRDefault="00460AB6" w:rsidP="00460AB6">
      <w:pPr>
        <w:pStyle w:val="1bodycopy10pt"/>
        <w:rPr>
          <w:rFonts w:asciiTheme="minorHAnsi" w:hAnsiTheme="minorHAnsi" w:cstheme="minorHAnsi"/>
          <w:sz w:val="22"/>
          <w:szCs w:val="22"/>
        </w:rPr>
      </w:pPr>
      <w:r w:rsidRPr="000E4B65">
        <w:rPr>
          <w:rFonts w:asciiTheme="minorHAnsi" w:hAnsiTheme="minorHAnsi" w:cstheme="minorHAnsi"/>
          <w:sz w:val="22"/>
          <w:szCs w:val="22"/>
        </w:rPr>
        <w:t xml:space="preserve">It meets the requirements of the </w:t>
      </w:r>
      <w:hyperlink r:id="rId14" w:history="1">
        <w:r w:rsidRPr="000E4B65">
          <w:rPr>
            <w:rStyle w:val="Hyperlink"/>
            <w:rFonts w:asciiTheme="minorHAnsi" w:hAnsiTheme="minorHAnsi" w:cstheme="minorHAnsi"/>
            <w:sz w:val="22"/>
            <w:szCs w:val="22"/>
          </w:rPr>
          <w:t>Protection of Freedoms Act 2012</w:t>
        </w:r>
      </w:hyperlink>
      <w:r w:rsidRPr="000E4B65">
        <w:rPr>
          <w:rFonts w:asciiTheme="minorHAnsi" w:hAnsiTheme="minorHAnsi" w:cstheme="minorHAnsi"/>
          <w:sz w:val="22"/>
          <w:szCs w:val="22"/>
        </w:rPr>
        <w:t xml:space="preserve"> when referring to our any of our schools use of biometric data.</w:t>
      </w:r>
    </w:p>
    <w:p w14:paraId="4BB884A1" w14:textId="77777777" w:rsidR="00460AB6" w:rsidRPr="000E4B65" w:rsidRDefault="00460AB6" w:rsidP="00460AB6">
      <w:pPr>
        <w:pStyle w:val="1bodycopy10pt"/>
        <w:rPr>
          <w:rFonts w:asciiTheme="minorHAnsi" w:hAnsiTheme="minorHAnsi" w:cstheme="minorHAnsi"/>
          <w:sz w:val="22"/>
          <w:szCs w:val="22"/>
        </w:rPr>
      </w:pPr>
      <w:r w:rsidRPr="000E4B65">
        <w:rPr>
          <w:rFonts w:asciiTheme="minorHAnsi" w:hAnsiTheme="minorHAnsi" w:cstheme="minorHAnsi"/>
          <w:sz w:val="22"/>
          <w:szCs w:val="22"/>
        </w:rPr>
        <w:t xml:space="preserve">It also reflects the ICO’s </w:t>
      </w:r>
      <w:hyperlink r:id="rId15" w:history="1">
        <w:r w:rsidRPr="000E4B65">
          <w:rPr>
            <w:rStyle w:val="Hyperlink"/>
            <w:rFonts w:asciiTheme="minorHAnsi" w:hAnsiTheme="minorHAnsi" w:cstheme="minorHAnsi"/>
            <w:sz w:val="22"/>
            <w:szCs w:val="22"/>
          </w:rPr>
          <w:t>guidance</w:t>
        </w:r>
      </w:hyperlink>
      <w:r w:rsidRPr="000E4B65">
        <w:rPr>
          <w:rFonts w:asciiTheme="minorHAnsi" w:hAnsiTheme="minorHAnsi" w:cstheme="minorHAnsi"/>
          <w:sz w:val="22"/>
          <w:szCs w:val="22"/>
        </w:rPr>
        <w:t xml:space="preserve"> for the use of surveillance cameras and personal information.</w:t>
      </w:r>
    </w:p>
    <w:p w14:paraId="00C4EB2F" w14:textId="77777777" w:rsidR="00460AB6" w:rsidRPr="000E4B65" w:rsidRDefault="00460AB6" w:rsidP="00460AB6">
      <w:pPr>
        <w:pStyle w:val="1bodycopy10pt"/>
        <w:rPr>
          <w:rFonts w:asciiTheme="minorHAnsi" w:hAnsiTheme="minorHAnsi" w:cstheme="minorHAnsi"/>
          <w:sz w:val="22"/>
          <w:szCs w:val="22"/>
        </w:rPr>
      </w:pPr>
      <w:r w:rsidRPr="000E4B65">
        <w:rPr>
          <w:rFonts w:asciiTheme="minorHAnsi" w:hAnsiTheme="minorHAnsi" w:cstheme="minorHAnsi"/>
          <w:sz w:val="22"/>
          <w:szCs w:val="22"/>
        </w:rPr>
        <w:t xml:space="preserve">In addition, this policy complies with regulation 5 of the </w:t>
      </w:r>
      <w:hyperlink r:id="rId16" w:history="1">
        <w:r w:rsidRPr="000E4B65">
          <w:rPr>
            <w:rStyle w:val="Hyperlink"/>
            <w:rFonts w:asciiTheme="minorHAnsi" w:hAnsiTheme="minorHAnsi" w:cstheme="minorHAnsi"/>
            <w:sz w:val="22"/>
            <w:szCs w:val="22"/>
          </w:rPr>
          <w:t>Education (Pupil Information) (England) Regulations 2005</w:t>
        </w:r>
      </w:hyperlink>
      <w:r w:rsidRPr="000E4B65">
        <w:rPr>
          <w:rFonts w:asciiTheme="minorHAnsi" w:hAnsiTheme="minorHAnsi" w:cstheme="minorHAnsi"/>
          <w:sz w:val="22"/>
          <w:szCs w:val="22"/>
        </w:rPr>
        <w:t>, which gives parents the right of access to their child’s educational record.</w:t>
      </w:r>
    </w:p>
    <w:p w14:paraId="1D7F239F" w14:textId="77777777" w:rsidR="00460AB6" w:rsidRPr="000E4B65" w:rsidRDefault="00460AB6" w:rsidP="00460AB6">
      <w:pPr>
        <w:pStyle w:val="1bodycopy10pt"/>
        <w:rPr>
          <w:rFonts w:asciiTheme="minorHAnsi" w:hAnsiTheme="minorHAnsi" w:cstheme="minorHAnsi"/>
          <w:sz w:val="22"/>
          <w:szCs w:val="22"/>
        </w:rPr>
      </w:pPr>
      <w:r w:rsidRPr="000E4B65">
        <w:rPr>
          <w:rFonts w:asciiTheme="minorHAnsi" w:hAnsiTheme="minorHAnsi" w:cstheme="minorHAnsi"/>
          <w:sz w:val="22"/>
          <w:szCs w:val="22"/>
        </w:rPr>
        <w:t>In addition, this policy complies with our funding agreement and articles of association.</w:t>
      </w:r>
    </w:p>
    <w:p w14:paraId="3186516C" w14:textId="77777777" w:rsidR="00460AB6" w:rsidRPr="000E4B65" w:rsidRDefault="00460AB6" w:rsidP="00460AB6">
      <w:pPr>
        <w:pStyle w:val="1bodycopy10pt"/>
        <w:rPr>
          <w:rFonts w:asciiTheme="minorHAnsi" w:hAnsiTheme="minorHAnsi" w:cstheme="minorHAnsi"/>
          <w:sz w:val="22"/>
          <w:szCs w:val="22"/>
        </w:rPr>
      </w:pPr>
    </w:p>
    <w:p w14:paraId="08EE663B" w14:textId="77777777" w:rsidR="00460AB6" w:rsidRPr="000A3C0B" w:rsidRDefault="00460AB6" w:rsidP="00460AB6">
      <w:pPr>
        <w:pStyle w:val="Heading1"/>
        <w:rPr>
          <w:rFonts w:asciiTheme="minorHAnsi" w:hAnsiTheme="minorHAnsi" w:cstheme="minorHAnsi"/>
          <w:color w:val="auto"/>
          <w:sz w:val="22"/>
          <w:szCs w:val="22"/>
        </w:rPr>
      </w:pPr>
      <w:bookmarkStart w:id="4" w:name="_Toc98943900"/>
      <w:bookmarkStart w:id="5" w:name="_Toc199492556"/>
      <w:r w:rsidRPr="000A3C0B">
        <w:rPr>
          <w:rFonts w:asciiTheme="minorHAnsi" w:hAnsiTheme="minorHAnsi" w:cstheme="minorHAnsi"/>
          <w:color w:val="auto"/>
          <w:sz w:val="22"/>
          <w:szCs w:val="22"/>
        </w:rPr>
        <w:t>3. Definitions</w:t>
      </w:r>
      <w:bookmarkEnd w:id="4"/>
      <w:bookmarkEnd w:id="5"/>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686"/>
        <w:gridCol w:w="5812"/>
      </w:tblGrid>
      <w:tr w:rsidR="00460AB6" w:rsidRPr="000E4B65" w14:paraId="0B311F0D" w14:textId="77777777" w:rsidTr="00370CC1">
        <w:trPr>
          <w:cantSplit/>
          <w:tblHeader/>
        </w:trPr>
        <w:tc>
          <w:tcPr>
            <w:tcW w:w="3686"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3CD493ED" w14:textId="77777777" w:rsidR="00460AB6" w:rsidRPr="000E4B65" w:rsidRDefault="00460AB6" w:rsidP="00370CC1">
            <w:pPr>
              <w:pStyle w:val="1bodycopy10pt"/>
              <w:spacing w:after="0"/>
              <w:rPr>
                <w:rFonts w:asciiTheme="minorHAnsi" w:hAnsiTheme="minorHAnsi" w:cstheme="minorHAnsi"/>
                <w:caps/>
                <w:sz w:val="22"/>
                <w:szCs w:val="22"/>
              </w:rPr>
            </w:pPr>
            <w:r w:rsidRPr="000E4B65">
              <w:rPr>
                <w:rFonts w:asciiTheme="minorHAnsi" w:hAnsiTheme="minorHAnsi" w:cstheme="minorHAnsi"/>
                <w:caps/>
                <w:sz w:val="22"/>
                <w:szCs w:val="22"/>
              </w:rPr>
              <w:t>term</w:t>
            </w:r>
          </w:p>
        </w:tc>
        <w:tc>
          <w:tcPr>
            <w:tcW w:w="5812"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423BCCEB" w14:textId="77777777" w:rsidR="00460AB6" w:rsidRPr="000E4B65" w:rsidRDefault="00460AB6" w:rsidP="00370CC1">
            <w:pPr>
              <w:pStyle w:val="1bodycopy10pt"/>
              <w:spacing w:after="0"/>
              <w:rPr>
                <w:rFonts w:asciiTheme="minorHAnsi" w:hAnsiTheme="minorHAnsi" w:cstheme="minorHAnsi"/>
                <w:caps/>
                <w:sz w:val="22"/>
                <w:szCs w:val="22"/>
              </w:rPr>
            </w:pPr>
            <w:r w:rsidRPr="000E4B65">
              <w:rPr>
                <w:rFonts w:asciiTheme="minorHAnsi" w:hAnsiTheme="minorHAnsi" w:cstheme="minorHAnsi"/>
                <w:caps/>
                <w:sz w:val="22"/>
                <w:szCs w:val="22"/>
              </w:rPr>
              <w:t>definition</w:t>
            </w:r>
          </w:p>
        </w:tc>
      </w:tr>
      <w:tr w:rsidR="00460AB6" w:rsidRPr="000E4B65" w14:paraId="41D1D265" w14:textId="77777777" w:rsidTr="00370CC1">
        <w:trPr>
          <w:cantSplit/>
        </w:trPr>
        <w:tc>
          <w:tcPr>
            <w:tcW w:w="3686" w:type="dxa"/>
          </w:tcPr>
          <w:p w14:paraId="7680FABB" w14:textId="77777777" w:rsidR="00460AB6" w:rsidRPr="000E4B65" w:rsidRDefault="00460AB6" w:rsidP="00370CC1">
            <w:pPr>
              <w:pStyle w:val="Tablebodycopy"/>
              <w:rPr>
                <w:rFonts w:asciiTheme="minorHAnsi" w:hAnsiTheme="minorHAnsi" w:cstheme="minorHAnsi"/>
                <w:b/>
                <w:sz w:val="22"/>
                <w:szCs w:val="22"/>
              </w:rPr>
            </w:pPr>
            <w:r w:rsidRPr="000E4B65">
              <w:rPr>
                <w:rFonts w:asciiTheme="minorHAnsi" w:hAnsiTheme="minorHAnsi" w:cstheme="minorHAnsi"/>
                <w:b/>
                <w:sz w:val="22"/>
                <w:szCs w:val="22"/>
              </w:rPr>
              <w:t>Personal data</w:t>
            </w:r>
          </w:p>
        </w:tc>
        <w:tc>
          <w:tcPr>
            <w:tcW w:w="5812" w:type="dxa"/>
          </w:tcPr>
          <w:p w14:paraId="4D1FBCF0" w14:textId="77777777" w:rsidR="00460AB6" w:rsidRPr="000E4B65" w:rsidRDefault="00460AB6" w:rsidP="00370CC1">
            <w:pPr>
              <w:pStyle w:val="Tablebodycopy"/>
              <w:rPr>
                <w:rFonts w:asciiTheme="minorHAnsi" w:hAnsiTheme="minorHAnsi" w:cstheme="minorHAnsi"/>
                <w:sz w:val="22"/>
                <w:szCs w:val="22"/>
              </w:rPr>
            </w:pPr>
            <w:r w:rsidRPr="000E4B65">
              <w:rPr>
                <w:rFonts w:asciiTheme="minorHAnsi" w:hAnsiTheme="minorHAnsi" w:cstheme="minorHAnsi"/>
                <w:sz w:val="22"/>
                <w:szCs w:val="22"/>
              </w:rPr>
              <w:t>Any information relating to an identified, or identifiable, living individual.</w:t>
            </w:r>
          </w:p>
          <w:p w14:paraId="55A01755" w14:textId="77777777" w:rsidR="00460AB6" w:rsidRPr="000E4B65" w:rsidRDefault="00460AB6" w:rsidP="00370CC1">
            <w:pPr>
              <w:pStyle w:val="Tablebodycopy"/>
              <w:rPr>
                <w:rFonts w:asciiTheme="minorHAnsi" w:hAnsiTheme="minorHAnsi" w:cstheme="minorHAnsi"/>
                <w:sz w:val="22"/>
                <w:szCs w:val="22"/>
              </w:rPr>
            </w:pPr>
            <w:r w:rsidRPr="000E4B65">
              <w:rPr>
                <w:rFonts w:asciiTheme="minorHAnsi" w:hAnsiTheme="minorHAnsi" w:cstheme="minorHAnsi"/>
                <w:sz w:val="22"/>
                <w:szCs w:val="22"/>
              </w:rPr>
              <w:t xml:space="preserve">This may include the individual’s: </w:t>
            </w:r>
          </w:p>
          <w:p w14:paraId="79ABF10A"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Name (including initials)</w:t>
            </w:r>
          </w:p>
          <w:p w14:paraId="544B12AE"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Identification number</w:t>
            </w:r>
          </w:p>
          <w:p w14:paraId="5F187566"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Location data</w:t>
            </w:r>
          </w:p>
          <w:p w14:paraId="485CC23D"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Online identifier, such as a username</w:t>
            </w:r>
          </w:p>
          <w:p w14:paraId="2994857D" w14:textId="77777777" w:rsidR="00460AB6" w:rsidRPr="000E4B65" w:rsidRDefault="00460AB6" w:rsidP="00370CC1">
            <w:pPr>
              <w:pStyle w:val="Tablebodycopy"/>
              <w:rPr>
                <w:rFonts w:asciiTheme="minorHAnsi" w:hAnsiTheme="minorHAnsi" w:cstheme="minorHAnsi"/>
                <w:sz w:val="22"/>
                <w:szCs w:val="22"/>
              </w:rPr>
            </w:pPr>
            <w:r w:rsidRPr="000E4B65">
              <w:rPr>
                <w:rFonts w:asciiTheme="minorHAnsi" w:hAnsiTheme="minorHAnsi" w:cstheme="minorHAnsi"/>
                <w:sz w:val="22"/>
                <w:szCs w:val="22"/>
              </w:rPr>
              <w:t>It may also include factors specific to the individual’s physical, physiological, genetic, mental, economic, cultural or social identity.</w:t>
            </w:r>
          </w:p>
        </w:tc>
      </w:tr>
      <w:tr w:rsidR="00460AB6" w:rsidRPr="000E4B65" w14:paraId="65D1EDD5" w14:textId="77777777" w:rsidTr="00370CC1">
        <w:trPr>
          <w:cantSplit/>
        </w:trPr>
        <w:tc>
          <w:tcPr>
            <w:tcW w:w="3686" w:type="dxa"/>
          </w:tcPr>
          <w:p w14:paraId="29813932" w14:textId="77777777" w:rsidR="00460AB6" w:rsidRPr="000E4B65" w:rsidRDefault="00460AB6" w:rsidP="00370CC1">
            <w:pPr>
              <w:pStyle w:val="1bodycopy10pt"/>
              <w:rPr>
                <w:rFonts w:asciiTheme="minorHAnsi" w:hAnsiTheme="minorHAnsi" w:cstheme="minorHAnsi"/>
                <w:b/>
                <w:sz w:val="22"/>
                <w:szCs w:val="22"/>
              </w:rPr>
            </w:pPr>
            <w:r w:rsidRPr="000E4B65">
              <w:rPr>
                <w:rFonts w:asciiTheme="minorHAnsi" w:hAnsiTheme="minorHAnsi" w:cstheme="minorHAnsi"/>
                <w:b/>
                <w:sz w:val="22"/>
                <w:szCs w:val="22"/>
              </w:rPr>
              <w:t>Special categories of personal data</w:t>
            </w:r>
          </w:p>
        </w:tc>
        <w:tc>
          <w:tcPr>
            <w:tcW w:w="5812" w:type="dxa"/>
          </w:tcPr>
          <w:p w14:paraId="5D7BF819" w14:textId="77777777" w:rsidR="00460AB6" w:rsidRPr="000E4B65" w:rsidRDefault="00460AB6" w:rsidP="00370CC1">
            <w:pPr>
              <w:pStyle w:val="Tablebodycopy"/>
              <w:rPr>
                <w:rFonts w:asciiTheme="minorHAnsi" w:hAnsiTheme="minorHAnsi" w:cstheme="minorHAnsi"/>
                <w:sz w:val="22"/>
                <w:szCs w:val="22"/>
              </w:rPr>
            </w:pPr>
            <w:r w:rsidRPr="000E4B65">
              <w:rPr>
                <w:rFonts w:asciiTheme="minorHAnsi" w:hAnsiTheme="minorHAnsi" w:cstheme="minorHAnsi"/>
                <w:sz w:val="22"/>
                <w:szCs w:val="22"/>
              </w:rPr>
              <w:t>Personal data which is more sensitive and so needs more protection, including information about an individual’s:</w:t>
            </w:r>
          </w:p>
          <w:p w14:paraId="77E9B51D"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Racial or ethnic origin</w:t>
            </w:r>
          </w:p>
          <w:p w14:paraId="5BD6182A"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Political opinions</w:t>
            </w:r>
          </w:p>
          <w:p w14:paraId="3F69DC33"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Religious or philosophical beliefs</w:t>
            </w:r>
          </w:p>
          <w:p w14:paraId="5B315B4E"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Trade union membership</w:t>
            </w:r>
          </w:p>
          <w:p w14:paraId="0F88A3D1"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Genetics</w:t>
            </w:r>
          </w:p>
          <w:p w14:paraId="080152A9"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Biometrics (such as fingerprints, retina and iris patterns), where used for identification purposes</w:t>
            </w:r>
          </w:p>
          <w:p w14:paraId="35CCC6AE"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Health – physical or mental</w:t>
            </w:r>
          </w:p>
          <w:p w14:paraId="0BEEDE46"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Sex life or sexual orientation</w:t>
            </w:r>
          </w:p>
        </w:tc>
      </w:tr>
      <w:tr w:rsidR="00460AB6" w:rsidRPr="000E4B65" w14:paraId="2B5D8905" w14:textId="77777777" w:rsidTr="00370CC1">
        <w:trPr>
          <w:cantSplit/>
        </w:trPr>
        <w:tc>
          <w:tcPr>
            <w:tcW w:w="3686" w:type="dxa"/>
          </w:tcPr>
          <w:p w14:paraId="419DEC61" w14:textId="77777777" w:rsidR="00460AB6" w:rsidRPr="000E4B65" w:rsidRDefault="00460AB6" w:rsidP="00370CC1">
            <w:pPr>
              <w:pStyle w:val="1bodycopy10pt"/>
              <w:rPr>
                <w:rFonts w:asciiTheme="minorHAnsi" w:hAnsiTheme="minorHAnsi" w:cstheme="minorHAnsi"/>
                <w:b/>
                <w:sz w:val="22"/>
                <w:szCs w:val="22"/>
              </w:rPr>
            </w:pPr>
            <w:r w:rsidRPr="000E4B65">
              <w:rPr>
                <w:rFonts w:asciiTheme="minorHAnsi" w:hAnsiTheme="minorHAnsi" w:cstheme="minorHAnsi"/>
                <w:b/>
                <w:sz w:val="22"/>
                <w:szCs w:val="22"/>
              </w:rPr>
              <w:t xml:space="preserve">Processing </w:t>
            </w:r>
          </w:p>
        </w:tc>
        <w:tc>
          <w:tcPr>
            <w:tcW w:w="5812" w:type="dxa"/>
          </w:tcPr>
          <w:p w14:paraId="62822392" w14:textId="77777777" w:rsidR="00460AB6" w:rsidRPr="000E4B65" w:rsidRDefault="00460AB6" w:rsidP="00370CC1">
            <w:pPr>
              <w:pStyle w:val="Tablebodycopy"/>
              <w:rPr>
                <w:rFonts w:asciiTheme="minorHAnsi" w:hAnsiTheme="minorHAnsi" w:cstheme="minorHAnsi"/>
                <w:sz w:val="22"/>
                <w:szCs w:val="22"/>
              </w:rPr>
            </w:pPr>
            <w:r w:rsidRPr="000E4B65">
              <w:rPr>
                <w:rFonts w:asciiTheme="minorHAnsi" w:hAnsiTheme="minorHAnsi" w:cstheme="minorHAnsi"/>
                <w:sz w:val="22"/>
                <w:szCs w:val="22"/>
              </w:rPr>
              <w:t>Anything done to personal data, such as collecting, recording, organising, structuring, storing, adapting, altering, retrieving, using, disseminating, erasing or destroying.</w:t>
            </w:r>
          </w:p>
          <w:p w14:paraId="359B8C2E" w14:textId="77777777" w:rsidR="00460AB6" w:rsidRPr="000E4B65" w:rsidRDefault="00460AB6" w:rsidP="00370CC1">
            <w:pPr>
              <w:pStyle w:val="Tablebodycopy"/>
              <w:rPr>
                <w:rFonts w:asciiTheme="minorHAnsi" w:hAnsiTheme="minorHAnsi" w:cstheme="minorHAnsi"/>
                <w:sz w:val="22"/>
                <w:szCs w:val="22"/>
              </w:rPr>
            </w:pPr>
            <w:r w:rsidRPr="000E4B65">
              <w:rPr>
                <w:rFonts w:asciiTheme="minorHAnsi" w:hAnsiTheme="minorHAnsi" w:cstheme="minorHAnsi"/>
                <w:sz w:val="22"/>
                <w:szCs w:val="22"/>
              </w:rPr>
              <w:t>Processing can be automated or manual.</w:t>
            </w:r>
          </w:p>
        </w:tc>
      </w:tr>
      <w:tr w:rsidR="00460AB6" w:rsidRPr="000E4B65" w14:paraId="4A3518E8" w14:textId="77777777" w:rsidTr="00370CC1">
        <w:trPr>
          <w:cantSplit/>
        </w:trPr>
        <w:tc>
          <w:tcPr>
            <w:tcW w:w="3686" w:type="dxa"/>
          </w:tcPr>
          <w:p w14:paraId="3E5E4328" w14:textId="77777777" w:rsidR="00460AB6" w:rsidRPr="000E4B65" w:rsidRDefault="00460AB6" w:rsidP="00370CC1">
            <w:pPr>
              <w:pStyle w:val="1bodycopy10pt"/>
              <w:rPr>
                <w:rFonts w:asciiTheme="minorHAnsi" w:hAnsiTheme="minorHAnsi" w:cstheme="minorHAnsi"/>
                <w:b/>
                <w:sz w:val="22"/>
                <w:szCs w:val="22"/>
              </w:rPr>
            </w:pPr>
            <w:r w:rsidRPr="000E4B65">
              <w:rPr>
                <w:rFonts w:asciiTheme="minorHAnsi" w:hAnsiTheme="minorHAnsi" w:cstheme="minorHAnsi"/>
                <w:b/>
                <w:sz w:val="22"/>
                <w:szCs w:val="22"/>
              </w:rPr>
              <w:t>Data subject</w:t>
            </w:r>
          </w:p>
        </w:tc>
        <w:tc>
          <w:tcPr>
            <w:tcW w:w="5812" w:type="dxa"/>
          </w:tcPr>
          <w:p w14:paraId="4143342A" w14:textId="77777777" w:rsidR="00460AB6" w:rsidRPr="000E4B65" w:rsidRDefault="00460AB6" w:rsidP="00370CC1">
            <w:pPr>
              <w:pStyle w:val="Tablebodycopy"/>
              <w:rPr>
                <w:rFonts w:asciiTheme="minorHAnsi" w:hAnsiTheme="minorHAnsi" w:cstheme="minorHAnsi"/>
                <w:sz w:val="22"/>
                <w:szCs w:val="22"/>
                <w:highlight w:val="yellow"/>
              </w:rPr>
            </w:pPr>
            <w:r w:rsidRPr="000E4B65">
              <w:rPr>
                <w:rFonts w:asciiTheme="minorHAnsi" w:hAnsiTheme="minorHAnsi" w:cstheme="minorHAnsi"/>
                <w:sz w:val="22"/>
                <w:szCs w:val="22"/>
              </w:rPr>
              <w:t>The identified or identifiable individual whose personal data is held or processed.</w:t>
            </w:r>
          </w:p>
        </w:tc>
      </w:tr>
      <w:tr w:rsidR="00460AB6" w:rsidRPr="000E4B65" w14:paraId="1BD30BE0" w14:textId="77777777" w:rsidTr="00370CC1">
        <w:trPr>
          <w:cantSplit/>
        </w:trPr>
        <w:tc>
          <w:tcPr>
            <w:tcW w:w="3686" w:type="dxa"/>
          </w:tcPr>
          <w:p w14:paraId="72095A77" w14:textId="77777777" w:rsidR="00460AB6" w:rsidRPr="000E4B65" w:rsidRDefault="00460AB6" w:rsidP="00370CC1">
            <w:pPr>
              <w:pStyle w:val="1bodycopy10pt"/>
              <w:rPr>
                <w:rFonts w:asciiTheme="minorHAnsi" w:hAnsiTheme="minorHAnsi" w:cstheme="minorHAnsi"/>
                <w:b/>
                <w:sz w:val="22"/>
                <w:szCs w:val="22"/>
              </w:rPr>
            </w:pPr>
            <w:r w:rsidRPr="000E4B65">
              <w:rPr>
                <w:rFonts w:asciiTheme="minorHAnsi" w:hAnsiTheme="minorHAnsi" w:cstheme="minorHAnsi"/>
                <w:b/>
                <w:sz w:val="22"/>
                <w:szCs w:val="22"/>
              </w:rPr>
              <w:t>Data controller</w:t>
            </w:r>
          </w:p>
        </w:tc>
        <w:tc>
          <w:tcPr>
            <w:tcW w:w="5812" w:type="dxa"/>
          </w:tcPr>
          <w:p w14:paraId="6BE06D6E" w14:textId="77777777" w:rsidR="00460AB6" w:rsidRPr="000E4B65" w:rsidRDefault="00460AB6" w:rsidP="00370CC1">
            <w:pPr>
              <w:pStyle w:val="Tablebodycopy"/>
              <w:rPr>
                <w:rFonts w:asciiTheme="minorHAnsi" w:hAnsiTheme="minorHAnsi" w:cstheme="minorHAnsi"/>
                <w:sz w:val="22"/>
                <w:szCs w:val="22"/>
                <w:highlight w:val="yellow"/>
              </w:rPr>
            </w:pPr>
            <w:r w:rsidRPr="000E4B65">
              <w:rPr>
                <w:rFonts w:asciiTheme="minorHAnsi" w:hAnsiTheme="minorHAnsi" w:cstheme="minorHAnsi"/>
                <w:sz w:val="22"/>
                <w:szCs w:val="22"/>
              </w:rPr>
              <w:t>A person or organisation that determines the purposes and the means of processing personal data.</w:t>
            </w:r>
          </w:p>
        </w:tc>
      </w:tr>
      <w:tr w:rsidR="00460AB6" w:rsidRPr="000E4B65" w14:paraId="08C3062C" w14:textId="77777777" w:rsidTr="00370CC1">
        <w:trPr>
          <w:cantSplit/>
        </w:trPr>
        <w:tc>
          <w:tcPr>
            <w:tcW w:w="3686" w:type="dxa"/>
          </w:tcPr>
          <w:p w14:paraId="0A7B4E0B" w14:textId="77777777" w:rsidR="00460AB6" w:rsidRPr="000E4B65" w:rsidRDefault="00460AB6" w:rsidP="00370CC1">
            <w:pPr>
              <w:pStyle w:val="1bodycopy10pt"/>
              <w:rPr>
                <w:rFonts w:asciiTheme="minorHAnsi" w:hAnsiTheme="minorHAnsi" w:cstheme="minorHAnsi"/>
                <w:b/>
                <w:sz w:val="22"/>
                <w:szCs w:val="22"/>
              </w:rPr>
            </w:pPr>
            <w:r w:rsidRPr="000E4B65">
              <w:rPr>
                <w:rFonts w:asciiTheme="minorHAnsi" w:hAnsiTheme="minorHAnsi" w:cstheme="minorHAnsi"/>
                <w:b/>
                <w:sz w:val="22"/>
                <w:szCs w:val="22"/>
              </w:rPr>
              <w:t xml:space="preserve">Data processor </w:t>
            </w:r>
          </w:p>
        </w:tc>
        <w:tc>
          <w:tcPr>
            <w:tcW w:w="5812" w:type="dxa"/>
          </w:tcPr>
          <w:p w14:paraId="376DC248" w14:textId="77777777" w:rsidR="00460AB6" w:rsidRPr="000E4B65" w:rsidRDefault="00460AB6" w:rsidP="00370CC1">
            <w:pPr>
              <w:pStyle w:val="Tablebodycopy"/>
              <w:rPr>
                <w:rFonts w:asciiTheme="minorHAnsi" w:hAnsiTheme="minorHAnsi" w:cstheme="minorHAnsi"/>
                <w:sz w:val="22"/>
                <w:szCs w:val="22"/>
                <w:highlight w:val="yellow"/>
              </w:rPr>
            </w:pPr>
            <w:r w:rsidRPr="000E4B65">
              <w:rPr>
                <w:rFonts w:asciiTheme="minorHAnsi" w:hAnsiTheme="minorHAnsi" w:cstheme="minorHAnsi"/>
                <w:sz w:val="22"/>
                <w:szCs w:val="22"/>
              </w:rPr>
              <w:t>A person or other body, other than an employee of the data controller, who processes personal data on behalf of the data controller.</w:t>
            </w:r>
          </w:p>
        </w:tc>
      </w:tr>
      <w:tr w:rsidR="00460AB6" w:rsidRPr="000E4B65" w14:paraId="05CD691B" w14:textId="77777777" w:rsidTr="00370CC1">
        <w:trPr>
          <w:cantSplit/>
        </w:trPr>
        <w:tc>
          <w:tcPr>
            <w:tcW w:w="3686" w:type="dxa"/>
          </w:tcPr>
          <w:p w14:paraId="3CD07A6F" w14:textId="77777777" w:rsidR="00460AB6" w:rsidRPr="000E4B65" w:rsidRDefault="00460AB6" w:rsidP="00370CC1">
            <w:pPr>
              <w:pStyle w:val="1bodycopy10pt"/>
              <w:rPr>
                <w:rFonts w:asciiTheme="minorHAnsi" w:hAnsiTheme="minorHAnsi" w:cstheme="minorHAnsi"/>
                <w:b/>
                <w:sz w:val="22"/>
                <w:szCs w:val="22"/>
              </w:rPr>
            </w:pPr>
            <w:r w:rsidRPr="000E4B65">
              <w:rPr>
                <w:rFonts w:asciiTheme="minorHAnsi" w:hAnsiTheme="minorHAnsi" w:cstheme="minorHAnsi"/>
                <w:b/>
                <w:sz w:val="22"/>
                <w:szCs w:val="22"/>
              </w:rPr>
              <w:t>Personal data breach</w:t>
            </w:r>
          </w:p>
        </w:tc>
        <w:tc>
          <w:tcPr>
            <w:tcW w:w="5812" w:type="dxa"/>
          </w:tcPr>
          <w:p w14:paraId="24F5D3DC" w14:textId="77777777" w:rsidR="00460AB6" w:rsidRPr="000E4B65" w:rsidRDefault="00460AB6" w:rsidP="00370CC1">
            <w:pPr>
              <w:pStyle w:val="Tablebodycopy"/>
              <w:rPr>
                <w:rFonts w:asciiTheme="minorHAnsi" w:hAnsiTheme="minorHAnsi" w:cstheme="minorHAnsi"/>
                <w:sz w:val="22"/>
                <w:szCs w:val="22"/>
                <w:highlight w:val="yellow"/>
              </w:rPr>
            </w:pPr>
            <w:r w:rsidRPr="000E4B65">
              <w:rPr>
                <w:rFonts w:asciiTheme="minorHAnsi" w:hAnsiTheme="minorHAnsi" w:cstheme="minorHAnsi"/>
                <w:sz w:val="22"/>
                <w:szCs w:val="22"/>
              </w:rPr>
              <w:t>A breach of security leading to the accidental or unlawful destruction, loss, alteration, unauthorised disclosure of, or access to, personal data.</w:t>
            </w:r>
          </w:p>
        </w:tc>
      </w:tr>
    </w:tbl>
    <w:p w14:paraId="3445DD8B" w14:textId="77777777" w:rsidR="00460AB6" w:rsidRPr="000E4B65" w:rsidRDefault="00460AB6" w:rsidP="00460AB6">
      <w:pPr>
        <w:pStyle w:val="1bodycopy10pt"/>
        <w:rPr>
          <w:rFonts w:asciiTheme="minorHAnsi" w:hAnsiTheme="minorHAnsi" w:cstheme="minorHAnsi"/>
          <w:sz w:val="22"/>
          <w:szCs w:val="22"/>
          <w:lang w:val="en-GB"/>
        </w:rPr>
      </w:pPr>
    </w:p>
    <w:p w14:paraId="7750E1D4" w14:textId="77777777" w:rsidR="00460AB6" w:rsidRPr="000A3C0B" w:rsidRDefault="00460AB6" w:rsidP="00460AB6">
      <w:pPr>
        <w:pStyle w:val="Heading1"/>
        <w:rPr>
          <w:rFonts w:asciiTheme="minorHAnsi" w:hAnsiTheme="minorHAnsi" w:cstheme="minorHAnsi"/>
          <w:color w:val="auto"/>
          <w:sz w:val="22"/>
          <w:szCs w:val="22"/>
        </w:rPr>
      </w:pPr>
      <w:bookmarkStart w:id="6" w:name="_Toc98943901"/>
      <w:bookmarkStart w:id="7" w:name="_Toc199492557"/>
      <w:r w:rsidRPr="000A3C0B">
        <w:rPr>
          <w:rFonts w:asciiTheme="minorHAnsi" w:hAnsiTheme="minorHAnsi" w:cstheme="minorHAnsi"/>
          <w:color w:val="auto"/>
          <w:sz w:val="22"/>
          <w:szCs w:val="22"/>
        </w:rPr>
        <w:t>4. The data controller</w:t>
      </w:r>
      <w:bookmarkEnd w:id="6"/>
      <w:bookmarkEnd w:id="7"/>
    </w:p>
    <w:p w14:paraId="74F47507" w14:textId="77777777"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Our Trust central office and schools process personal data relating to parents and carers, pupils, staff, governors, visitors and others, and therefore they are a data controller.</w:t>
      </w:r>
    </w:p>
    <w:p w14:paraId="613A86DA" w14:textId="77777777"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 xml:space="preserve">The trust is registered with the ICO / has paid its data protection fee to the ICO, as legally required, this covers all our schools. </w:t>
      </w:r>
    </w:p>
    <w:p w14:paraId="1D543609" w14:textId="77777777" w:rsidR="00460AB6" w:rsidRPr="000E4B65" w:rsidRDefault="00460AB6" w:rsidP="00460AB6">
      <w:pPr>
        <w:pStyle w:val="1bodycopy10pt"/>
        <w:rPr>
          <w:rFonts w:asciiTheme="minorHAnsi" w:hAnsiTheme="minorHAnsi" w:cstheme="minorHAnsi"/>
          <w:sz w:val="22"/>
          <w:szCs w:val="22"/>
          <w:lang w:val="en-GB"/>
        </w:rPr>
      </w:pPr>
    </w:p>
    <w:p w14:paraId="42A9ACC5" w14:textId="77777777" w:rsidR="00460AB6" w:rsidRPr="000A3C0B" w:rsidRDefault="00460AB6" w:rsidP="00460AB6">
      <w:pPr>
        <w:pStyle w:val="Heading1"/>
        <w:rPr>
          <w:rFonts w:asciiTheme="minorHAnsi" w:hAnsiTheme="minorHAnsi" w:cstheme="minorHAnsi"/>
          <w:color w:val="auto"/>
          <w:sz w:val="22"/>
          <w:szCs w:val="22"/>
        </w:rPr>
      </w:pPr>
      <w:bookmarkStart w:id="8" w:name="_Toc98943902"/>
      <w:bookmarkStart w:id="9" w:name="_Toc199492558"/>
      <w:r w:rsidRPr="000A3C0B">
        <w:rPr>
          <w:rFonts w:asciiTheme="minorHAnsi" w:hAnsiTheme="minorHAnsi" w:cstheme="minorHAnsi"/>
          <w:color w:val="auto"/>
          <w:sz w:val="22"/>
          <w:szCs w:val="22"/>
        </w:rPr>
        <w:t>5. Roles and responsibilities</w:t>
      </w:r>
      <w:bookmarkEnd w:id="8"/>
      <w:bookmarkEnd w:id="9"/>
    </w:p>
    <w:p w14:paraId="0255CF92" w14:textId="77777777"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 xml:space="preserve">This policy applies to </w:t>
      </w:r>
      <w:r w:rsidRPr="000E4B65">
        <w:rPr>
          <w:rFonts w:asciiTheme="minorHAnsi" w:hAnsiTheme="minorHAnsi" w:cstheme="minorHAnsi"/>
          <w:b/>
          <w:sz w:val="22"/>
          <w:szCs w:val="22"/>
          <w:lang w:val="en-GB"/>
        </w:rPr>
        <w:t>all staff</w:t>
      </w:r>
      <w:r w:rsidRPr="000E4B65">
        <w:rPr>
          <w:rFonts w:asciiTheme="minorHAnsi" w:hAnsiTheme="minorHAnsi" w:cstheme="minorHAnsi"/>
          <w:sz w:val="22"/>
          <w:szCs w:val="22"/>
          <w:lang w:val="en-GB"/>
        </w:rPr>
        <w:t xml:space="preserve"> employed by our trust, and to external organisations or individuals working on our behalf. Staff who do not comply with this policy may face disciplinary action.</w:t>
      </w:r>
    </w:p>
    <w:p w14:paraId="3108CAE3" w14:textId="50BF70C3" w:rsidR="00460AB6" w:rsidRPr="000E4B65" w:rsidRDefault="00460AB6" w:rsidP="00460AB6">
      <w:pPr>
        <w:pStyle w:val="Subhead2"/>
        <w:rPr>
          <w:rFonts w:asciiTheme="minorHAnsi" w:hAnsiTheme="minorHAnsi" w:cstheme="minorHAnsi"/>
          <w:sz w:val="22"/>
          <w:szCs w:val="22"/>
          <w:lang w:val="en-GB"/>
        </w:rPr>
      </w:pPr>
      <w:r w:rsidRPr="000E4B65">
        <w:rPr>
          <w:rFonts w:asciiTheme="minorHAnsi" w:hAnsiTheme="minorHAnsi" w:cstheme="minorHAnsi"/>
          <w:sz w:val="22"/>
          <w:szCs w:val="22"/>
          <w:lang w:val="en-GB"/>
        </w:rPr>
        <w:t xml:space="preserve">5.1 </w:t>
      </w:r>
      <w:r w:rsidR="000A3C0B">
        <w:rPr>
          <w:rFonts w:asciiTheme="minorHAnsi" w:hAnsiTheme="minorHAnsi" w:cstheme="minorHAnsi"/>
          <w:sz w:val="22"/>
          <w:szCs w:val="22"/>
          <w:lang w:val="en-GB"/>
        </w:rPr>
        <w:t>Trust Board</w:t>
      </w:r>
    </w:p>
    <w:p w14:paraId="395C3ECF" w14:textId="3F0B5639"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 xml:space="preserve">The </w:t>
      </w:r>
      <w:r w:rsidR="00681186">
        <w:rPr>
          <w:rFonts w:asciiTheme="minorHAnsi" w:hAnsiTheme="minorHAnsi" w:cstheme="minorHAnsi"/>
          <w:sz w:val="22"/>
          <w:szCs w:val="22"/>
          <w:lang w:val="en-GB"/>
        </w:rPr>
        <w:t>Trust</w:t>
      </w:r>
      <w:r w:rsidR="00681186" w:rsidRPr="000E4B65">
        <w:rPr>
          <w:rFonts w:asciiTheme="minorHAnsi" w:hAnsiTheme="minorHAnsi" w:cstheme="minorHAnsi"/>
          <w:sz w:val="22"/>
          <w:szCs w:val="22"/>
          <w:lang w:val="en-GB"/>
        </w:rPr>
        <w:t xml:space="preserve"> </w:t>
      </w:r>
      <w:r w:rsidRPr="000E4B65">
        <w:rPr>
          <w:rFonts w:asciiTheme="minorHAnsi" w:hAnsiTheme="minorHAnsi" w:cstheme="minorHAnsi"/>
          <w:sz w:val="22"/>
          <w:szCs w:val="22"/>
          <w:lang w:val="en-GB"/>
        </w:rPr>
        <w:t xml:space="preserve">board has overall responsibility for ensuring that </w:t>
      </w:r>
      <w:r w:rsidR="00681186">
        <w:rPr>
          <w:rFonts w:asciiTheme="minorHAnsi" w:hAnsiTheme="minorHAnsi" w:cstheme="minorHAnsi"/>
          <w:sz w:val="22"/>
          <w:szCs w:val="22"/>
          <w:lang w:val="en-GB"/>
        </w:rPr>
        <w:t>the</w:t>
      </w:r>
      <w:r w:rsidR="00681186" w:rsidRPr="000E4B65">
        <w:rPr>
          <w:rFonts w:asciiTheme="minorHAnsi" w:hAnsiTheme="minorHAnsi" w:cstheme="minorHAnsi"/>
          <w:sz w:val="22"/>
          <w:szCs w:val="22"/>
          <w:lang w:val="en-GB"/>
        </w:rPr>
        <w:t xml:space="preserve"> </w:t>
      </w:r>
      <w:r w:rsidR="00014412">
        <w:rPr>
          <w:rFonts w:asciiTheme="minorHAnsi" w:hAnsiTheme="minorHAnsi" w:cstheme="minorHAnsi"/>
          <w:sz w:val="22"/>
          <w:szCs w:val="22"/>
          <w:lang w:val="en-GB"/>
        </w:rPr>
        <w:t>t</w:t>
      </w:r>
      <w:r w:rsidRPr="000E4B65">
        <w:rPr>
          <w:rFonts w:asciiTheme="minorHAnsi" w:hAnsiTheme="minorHAnsi" w:cstheme="minorHAnsi"/>
          <w:sz w:val="22"/>
          <w:szCs w:val="22"/>
          <w:lang w:val="en-GB"/>
        </w:rPr>
        <w:t>rust complies with all relevant data protection obligations.</w:t>
      </w:r>
      <w:r w:rsidR="00013E8E">
        <w:rPr>
          <w:rFonts w:asciiTheme="minorHAnsi" w:hAnsiTheme="minorHAnsi" w:cstheme="minorHAnsi"/>
          <w:sz w:val="22"/>
          <w:szCs w:val="22"/>
          <w:lang w:val="en-GB"/>
        </w:rPr>
        <w:t xml:space="preserve">  The approval of this policy is delegated to the Risk and Audit </w:t>
      </w:r>
      <w:r w:rsidR="00681186">
        <w:rPr>
          <w:rFonts w:asciiTheme="minorHAnsi" w:hAnsiTheme="minorHAnsi" w:cstheme="minorHAnsi"/>
          <w:sz w:val="22"/>
          <w:szCs w:val="22"/>
          <w:lang w:val="en-GB"/>
        </w:rPr>
        <w:t>committee</w:t>
      </w:r>
      <w:r w:rsidR="00013E8E">
        <w:rPr>
          <w:rFonts w:asciiTheme="minorHAnsi" w:hAnsiTheme="minorHAnsi" w:cstheme="minorHAnsi"/>
          <w:sz w:val="22"/>
          <w:szCs w:val="22"/>
          <w:lang w:val="en-GB"/>
        </w:rPr>
        <w:t>.</w:t>
      </w:r>
    </w:p>
    <w:p w14:paraId="22E25B99" w14:textId="77777777" w:rsidR="00460AB6" w:rsidRPr="000E4B65" w:rsidRDefault="00460AB6" w:rsidP="00460AB6">
      <w:pPr>
        <w:pStyle w:val="Subhead2"/>
        <w:rPr>
          <w:rFonts w:asciiTheme="minorHAnsi" w:hAnsiTheme="minorHAnsi" w:cstheme="minorHAnsi"/>
          <w:sz w:val="22"/>
          <w:szCs w:val="22"/>
          <w:lang w:val="en-GB"/>
        </w:rPr>
      </w:pPr>
      <w:r w:rsidRPr="000E4B65">
        <w:rPr>
          <w:rFonts w:asciiTheme="minorHAnsi" w:hAnsiTheme="minorHAnsi" w:cstheme="minorHAnsi"/>
          <w:sz w:val="22"/>
          <w:szCs w:val="22"/>
          <w:lang w:val="en-GB"/>
        </w:rPr>
        <w:t>5.2 Data protection officer (DPO)</w:t>
      </w:r>
    </w:p>
    <w:p w14:paraId="60E0D299" w14:textId="77777777"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The data protection officer (DPO) is responsible for overseeing the implementation of this policy, monitoring our compliance with data protection law, and developing related policies and guidelines where applicable.</w:t>
      </w:r>
    </w:p>
    <w:p w14:paraId="2BFC2581" w14:textId="0F1DED06"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They will provide an annual report of their activities directly to the</w:t>
      </w:r>
      <w:r w:rsidR="00F409CE">
        <w:rPr>
          <w:rFonts w:asciiTheme="minorHAnsi" w:hAnsiTheme="minorHAnsi" w:cstheme="minorHAnsi"/>
          <w:sz w:val="22"/>
          <w:szCs w:val="22"/>
          <w:lang w:val="en-GB"/>
        </w:rPr>
        <w:t xml:space="preserve"> R</w:t>
      </w:r>
      <w:r w:rsidR="001B3600">
        <w:rPr>
          <w:rFonts w:asciiTheme="minorHAnsi" w:hAnsiTheme="minorHAnsi" w:cstheme="minorHAnsi"/>
          <w:sz w:val="22"/>
          <w:szCs w:val="22"/>
          <w:lang w:val="en-GB"/>
        </w:rPr>
        <w:t xml:space="preserve">isk &amp; Audit committee </w:t>
      </w:r>
      <w:r w:rsidRPr="000E4B65">
        <w:rPr>
          <w:rFonts w:asciiTheme="minorHAnsi" w:hAnsiTheme="minorHAnsi" w:cstheme="minorHAnsi"/>
          <w:sz w:val="22"/>
          <w:szCs w:val="22"/>
          <w:lang w:val="en-GB"/>
        </w:rPr>
        <w:t xml:space="preserve">and, where relevant, report to the board their advice and recommendations on school data protection issues. </w:t>
      </w:r>
    </w:p>
    <w:p w14:paraId="03378B40" w14:textId="77777777"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The DPO is also the first point of contact for individuals whose data the school processes, and for the ICO.</w:t>
      </w:r>
    </w:p>
    <w:p w14:paraId="04E5D15F" w14:textId="77777777"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Full details of the DPO’s responsibilities are set out in their job description.</w:t>
      </w:r>
    </w:p>
    <w:p w14:paraId="7F9DE90D" w14:textId="101B0981"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 xml:space="preserve">Our DPO for the trust is Peter Coates and is contactable via email </w:t>
      </w:r>
      <w:hyperlink r:id="rId17" w:history="1">
        <w:r w:rsidRPr="000E4B65">
          <w:rPr>
            <w:rStyle w:val="Hyperlink"/>
            <w:rFonts w:asciiTheme="minorHAnsi" w:hAnsiTheme="minorHAnsi" w:cstheme="minorHAnsi"/>
            <w:sz w:val="22"/>
            <w:szCs w:val="22"/>
            <w:lang w:val="en-GB"/>
          </w:rPr>
          <w:t>peter.coates@goodshepherdtrust.org.uk</w:t>
        </w:r>
      </w:hyperlink>
    </w:p>
    <w:p w14:paraId="680289C1" w14:textId="77777777"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Each school also has its own data protection lead.</w:t>
      </w:r>
    </w:p>
    <w:p w14:paraId="446B8D5A" w14:textId="082B7CF7" w:rsidR="00460AB6" w:rsidRPr="000E4B65" w:rsidRDefault="00460AB6" w:rsidP="00460AB6">
      <w:pPr>
        <w:pStyle w:val="Subhead2"/>
        <w:rPr>
          <w:rFonts w:asciiTheme="minorHAnsi" w:hAnsiTheme="minorHAnsi" w:cstheme="minorHAnsi"/>
          <w:sz w:val="22"/>
          <w:szCs w:val="22"/>
          <w:lang w:val="en-GB"/>
        </w:rPr>
      </w:pPr>
      <w:r w:rsidRPr="000E4B65">
        <w:rPr>
          <w:rFonts w:asciiTheme="minorHAnsi" w:hAnsiTheme="minorHAnsi" w:cstheme="minorHAnsi"/>
          <w:sz w:val="22"/>
          <w:szCs w:val="22"/>
          <w:lang w:val="en-GB"/>
        </w:rPr>
        <w:t>5.3</w:t>
      </w:r>
      <w:r w:rsidR="00793B59">
        <w:rPr>
          <w:rFonts w:asciiTheme="minorHAnsi" w:hAnsiTheme="minorHAnsi" w:cstheme="minorHAnsi"/>
          <w:sz w:val="22"/>
          <w:szCs w:val="22"/>
          <w:lang w:val="en-GB"/>
        </w:rPr>
        <w:t xml:space="preserve"> Headteacher in a school</w:t>
      </w:r>
    </w:p>
    <w:p w14:paraId="6D1A802C" w14:textId="595F0E68" w:rsidR="00460AB6" w:rsidRPr="000E4B65" w:rsidRDefault="00021959" w:rsidP="00460AB6">
      <w:pPr>
        <w:pStyle w:val="1bodycopy10pt"/>
        <w:rPr>
          <w:rFonts w:asciiTheme="minorHAnsi" w:hAnsiTheme="minorHAnsi" w:cstheme="minorHAnsi"/>
          <w:sz w:val="22"/>
          <w:szCs w:val="22"/>
          <w:lang w:val="en-GB"/>
        </w:rPr>
      </w:pPr>
      <w:r>
        <w:rPr>
          <w:rFonts w:asciiTheme="minorHAnsi" w:hAnsiTheme="minorHAnsi" w:cstheme="minorHAnsi"/>
          <w:sz w:val="22"/>
          <w:szCs w:val="22"/>
          <w:lang w:val="en-GB"/>
        </w:rPr>
        <w:t>In a school t</w:t>
      </w:r>
      <w:r w:rsidR="00460AB6" w:rsidRPr="000E4B65">
        <w:rPr>
          <w:rFonts w:asciiTheme="minorHAnsi" w:hAnsiTheme="minorHAnsi" w:cstheme="minorHAnsi"/>
          <w:sz w:val="22"/>
          <w:szCs w:val="22"/>
          <w:lang w:val="en-GB"/>
        </w:rPr>
        <w:t>he headteacher acts as the representative of the data controller on a day-to-day basis.</w:t>
      </w:r>
      <w:r w:rsidR="00702BFA">
        <w:rPr>
          <w:rFonts w:asciiTheme="minorHAnsi" w:hAnsiTheme="minorHAnsi" w:cstheme="minorHAnsi"/>
          <w:sz w:val="22"/>
          <w:szCs w:val="22"/>
          <w:lang w:val="en-GB"/>
        </w:rPr>
        <w:t xml:space="preserve"> The data controller for the trust is the CEO.</w:t>
      </w:r>
    </w:p>
    <w:p w14:paraId="2CB406F4" w14:textId="77777777" w:rsidR="00460AB6" w:rsidRPr="000E4B65" w:rsidRDefault="00460AB6" w:rsidP="00460AB6">
      <w:pPr>
        <w:pStyle w:val="Subhead2"/>
        <w:rPr>
          <w:rFonts w:asciiTheme="minorHAnsi" w:hAnsiTheme="minorHAnsi" w:cstheme="minorHAnsi"/>
          <w:sz w:val="22"/>
          <w:szCs w:val="22"/>
          <w:lang w:val="en-GB"/>
        </w:rPr>
      </w:pPr>
      <w:r w:rsidRPr="000E4B65">
        <w:rPr>
          <w:rFonts w:asciiTheme="minorHAnsi" w:hAnsiTheme="minorHAnsi" w:cstheme="minorHAnsi"/>
          <w:sz w:val="22"/>
          <w:szCs w:val="22"/>
          <w:lang w:val="en-GB"/>
        </w:rPr>
        <w:t>5.4 All staff</w:t>
      </w:r>
    </w:p>
    <w:p w14:paraId="117B98EF" w14:textId="77777777"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Staff are responsible for:</w:t>
      </w:r>
    </w:p>
    <w:p w14:paraId="4DA6B794"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Collecting, storing and processing any personal data in accordance with this policy</w:t>
      </w:r>
    </w:p>
    <w:p w14:paraId="0FDD8FCC"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Informing the school of any changes to their personal data, such as a change of address</w:t>
      </w:r>
    </w:p>
    <w:p w14:paraId="41E22F38"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 xml:space="preserve">Contacting the DPO in the following circumstances: </w:t>
      </w:r>
    </w:p>
    <w:p w14:paraId="1D3A5455" w14:textId="77777777" w:rsidR="00460AB6" w:rsidRPr="000E4B65" w:rsidRDefault="00460AB6" w:rsidP="00460AB6">
      <w:pPr>
        <w:pStyle w:val="Bulletedcopylevel2"/>
        <w:rPr>
          <w:rFonts w:asciiTheme="minorHAnsi" w:hAnsiTheme="minorHAnsi" w:cstheme="minorHAnsi"/>
          <w:sz w:val="22"/>
          <w:szCs w:val="22"/>
        </w:rPr>
      </w:pPr>
      <w:r w:rsidRPr="000E4B65">
        <w:rPr>
          <w:rFonts w:asciiTheme="minorHAnsi" w:hAnsiTheme="minorHAnsi" w:cstheme="minorHAnsi"/>
          <w:sz w:val="22"/>
          <w:szCs w:val="22"/>
        </w:rPr>
        <w:t>With any questions about the operation of this policy, data protection law, retaining personal data or keeping personal data secure</w:t>
      </w:r>
    </w:p>
    <w:p w14:paraId="61C20450" w14:textId="77777777" w:rsidR="00460AB6" w:rsidRPr="000E4B65" w:rsidRDefault="00460AB6" w:rsidP="00460AB6">
      <w:pPr>
        <w:pStyle w:val="Bulletedcopylevel2"/>
        <w:rPr>
          <w:rFonts w:asciiTheme="minorHAnsi" w:hAnsiTheme="minorHAnsi" w:cstheme="minorHAnsi"/>
          <w:sz w:val="22"/>
          <w:szCs w:val="22"/>
        </w:rPr>
      </w:pPr>
      <w:r w:rsidRPr="000E4B65">
        <w:rPr>
          <w:rFonts w:asciiTheme="minorHAnsi" w:hAnsiTheme="minorHAnsi" w:cstheme="minorHAnsi"/>
          <w:sz w:val="22"/>
          <w:szCs w:val="22"/>
        </w:rPr>
        <w:t>If they have any concerns that this policy is not being followed</w:t>
      </w:r>
    </w:p>
    <w:p w14:paraId="6B2C5D2F" w14:textId="77777777" w:rsidR="00460AB6" w:rsidRPr="000E4B65" w:rsidRDefault="00460AB6" w:rsidP="00460AB6">
      <w:pPr>
        <w:pStyle w:val="Bulletedcopylevel2"/>
        <w:rPr>
          <w:rFonts w:asciiTheme="minorHAnsi" w:hAnsiTheme="minorHAnsi" w:cstheme="minorHAnsi"/>
          <w:sz w:val="22"/>
          <w:szCs w:val="22"/>
        </w:rPr>
      </w:pPr>
      <w:r w:rsidRPr="000E4B65">
        <w:rPr>
          <w:rFonts w:asciiTheme="minorHAnsi" w:hAnsiTheme="minorHAnsi" w:cstheme="minorHAnsi"/>
          <w:sz w:val="22"/>
          <w:szCs w:val="22"/>
        </w:rPr>
        <w:t>If they are unsure whether or not they have a lawful basis to use personal data in a particular way</w:t>
      </w:r>
    </w:p>
    <w:p w14:paraId="1FFFB209" w14:textId="77777777" w:rsidR="00460AB6" w:rsidRPr="000E4B65" w:rsidRDefault="00460AB6" w:rsidP="00460AB6">
      <w:pPr>
        <w:pStyle w:val="Bulletedcopylevel2"/>
        <w:rPr>
          <w:rFonts w:asciiTheme="minorHAnsi" w:hAnsiTheme="minorHAnsi" w:cstheme="minorHAnsi"/>
          <w:sz w:val="22"/>
          <w:szCs w:val="22"/>
        </w:rPr>
      </w:pPr>
      <w:r w:rsidRPr="000E4B65">
        <w:rPr>
          <w:rFonts w:asciiTheme="minorHAnsi" w:hAnsiTheme="minorHAnsi" w:cstheme="minorHAnsi"/>
          <w:sz w:val="22"/>
          <w:szCs w:val="22"/>
        </w:rPr>
        <w:t>If they need to rely on or capture consent, draft a privacy notice, deal with data protection rights invoked by an individual, or transfer personal data outside the UK</w:t>
      </w:r>
    </w:p>
    <w:p w14:paraId="2F5DD4B8" w14:textId="77777777" w:rsidR="00460AB6" w:rsidRPr="000E4B65" w:rsidRDefault="00460AB6" w:rsidP="00460AB6">
      <w:pPr>
        <w:pStyle w:val="Bulletedcopylevel2"/>
        <w:rPr>
          <w:rFonts w:asciiTheme="minorHAnsi" w:hAnsiTheme="minorHAnsi" w:cstheme="minorHAnsi"/>
          <w:sz w:val="22"/>
          <w:szCs w:val="22"/>
        </w:rPr>
      </w:pPr>
      <w:r w:rsidRPr="000E4B65">
        <w:rPr>
          <w:rFonts w:asciiTheme="minorHAnsi" w:hAnsiTheme="minorHAnsi" w:cstheme="minorHAnsi"/>
          <w:sz w:val="22"/>
          <w:szCs w:val="22"/>
        </w:rPr>
        <w:t>If there has been a data breach</w:t>
      </w:r>
    </w:p>
    <w:p w14:paraId="3DB65B54" w14:textId="77777777" w:rsidR="00460AB6" w:rsidRPr="000E4B65" w:rsidRDefault="00460AB6" w:rsidP="00460AB6">
      <w:pPr>
        <w:pStyle w:val="Bulletedcopylevel2"/>
        <w:rPr>
          <w:rFonts w:asciiTheme="minorHAnsi" w:hAnsiTheme="minorHAnsi" w:cstheme="minorHAnsi"/>
          <w:sz w:val="22"/>
          <w:szCs w:val="22"/>
        </w:rPr>
      </w:pPr>
      <w:r w:rsidRPr="000E4B65">
        <w:rPr>
          <w:rFonts w:asciiTheme="minorHAnsi" w:hAnsiTheme="minorHAnsi" w:cstheme="minorHAnsi"/>
          <w:sz w:val="22"/>
          <w:szCs w:val="22"/>
        </w:rPr>
        <w:t>Whenever they are engaging in a new activity that may affect the privacy rights of individuals</w:t>
      </w:r>
    </w:p>
    <w:p w14:paraId="17DA801B" w14:textId="77777777" w:rsidR="00460AB6" w:rsidRPr="000E4B65" w:rsidRDefault="00460AB6" w:rsidP="00460AB6">
      <w:pPr>
        <w:pStyle w:val="Bulletedcopylevel2"/>
        <w:rPr>
          <w:rFonts w:asciiTheme="minorHAnsi" w:hAnsiTheme="minorHAnsi" w:cstheme="minorHAnsi"/>
          <w:sz w:val="22"/>
          <w:szCs w:val="22"/>
        </w:rPr>
      </w:pPr>
      <w:r w:rsidRPr="000E4B65">
        <w:rPr>
          <w:rFonts w:asciiTheme="minorHAnsi" w:hAnsiTheme="minorHAnsi" w:cstheme="minorHAnsi"/>
          <w:sz w:val="22"/>
          <w:szCs w:val="22"/>
        </w:rPr>
        <w:t>If they need help with any contracts or sharing personal data with third parties</w:t>
      </w:r>
    </w:p>
    <w:p w14:paraId="34715670" w14:textId="77777777" w:rsidR="00460AB6" w:rsidRPr="000E4B65" w:rsidRDefault="00460AB6" w:rsidP="00460AB6">
      <w:pPr>
        <w:pStyle w:val="1bodycopy10pt"/>
        <w:rPr>
          <w:rFonts w:asciiTheme="minorHAnsi" w:hAnsiTheme="minorHAnsi" w:cstheme="minorHAnsi"/>
          <w:sz w:val="22"/>
          <w:szCs w:val="22"/>
          <w:lang w:val="en-GB"/>
        </w:rPr>
      </w:pPr>
    </w:p>
    <w:p w14:paraId="7B0DDD3A" w14:textId="77777777" w:rsidR="00460AB6" w:rsidRPr="00013E8E" w:rsidRDefault="00460AB6" w:rsidP="00460AB6">
      <w:pPr>
        <w:pStyle w:val="Heading1"/>
        <w:rPr>
          <w:rFonts w:asciiTheme="minorHAnsi" w:hAnsiTheme="minorHAnsi" w:cstheme="minorHAnsi"/>
          <w:color w:val="auto"/>
          <w:sz w:val="22"/>
          <w:szCs w:val="22"/>
        </w:rPr>
      </w:pPr>
      <w:bookmarkStart w:id="10" w:name="_Toc98943903"/>
      <w:bookmarkStart w:id="11" w:name="_Toc199492559"/>
      <w:r w:rsidRPr="00013E8E">
        <w:rPr>
          <w:rFonts w:asciiTheme="minorHAnsi" w:hAnsiTheme="minorHAnsi" w:cstheme="minorHAnsi"/>
          <w:color w:val="auto"/>
          <w:sz w:val="22"/>
          <w:szCs w:val="22"/>
        </w:rPr>
        <w:t>6. Data protection principles</w:t>
      </w:r>
      <w:bookmarkEnd w:id="10"/>
      <w:bookmarkEnd w:id="11"/>
    </w:p>
    <w:p w14:paraId="5DECF267" w14:textId="77777777"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 xml:space="preserve">The UK GDPR is based on data protection principles that our school must comply with. </w:t>
      </w:r>
    </w:p>
    <w:p w14:paraId="661C4ED4" w14:textId="77777777"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The principles say that personal data must be:</w:t>
      </w:r>
    </w:p>
    <w:p w14:paraId="67090D0E" w14:textId="77777777" w:rsidR="00460AB6" w:rsidRPr="000E4B65" w:rsidRDefault="00460AB6" w:rsidP="00460AB6">
      <w:pPr>
        <w:pStyle w:val="4Bulletedcopyblue"/>
        <w:rPr>
          <w:rFonts w:asciiTheme="minorHAnsi" w:hAnsiTheme="minorHAnsi" w:cstheme="minorHAnsi"/>
          <w:sz w:val="22"/>
          <w:szCs w:val="22"/>
          <w:lang w:val="en-GB"/>
        </w:rPr>
      </w:pPr>
      <w:r w:rsidRPr="000E4B65">
        <w:rPr>
          <w:rFonts w:asciiTheme="minorHAnsi" w:hAnsiTheme="minorHAnsi" w:cstheme="minorHAnsi"/>
          <w:sz w:val="22"/>
          <w:szCs w:val="22"/>
          <w:lang w:val="en-GB"/>
        </w:rPr>
        <w:t>Processed lawfully, fairly and in a transparent manner</w:t>
      </w:r>
    </w:p>
    <w:p w14:paraId="6146BD75" w14:textId="77777777" w:rsidR="00460AB6" w:rsidRPr="000E4B65" w:rsidRDefault="00460AB6" w:rsidP="00460AB6">
      <w:pPr>
        <w:pStyle w:val="4Bulletedcopyblue"/>
        <w:rPr>
          <w:rFonts w:asciiTheme="minorHAnsi" w:hAnsiTheme="minorHAnsi" w:cstheme="minorHAnsi"/>
          <w:sz w:val="22"/>
          <w:szCs w:val="22"/>
          <w:lang w:val="en-GB"/>
        </w:rPr>
      </w:pPr>
      <w:r w:rsidRPr="000E4B65">
        <w:rPr>
          <w:rFonts w:asciiTheme="minorHAnsi" w:hAnsiTheme="minorHAnsi" w:cstheme="minorHAnsi"/>
          <w:sz w:val="22"/>
          <w:szCs w:val="22"/>
          <w:lang w:val="en-GB"/>
        </w:rPr>
        <w:t>Collected for specified, explicit and legitimate purposes</w:t>
      </w:r>
    </w:p>
    <w:p w14:paraId="71DF1681" w14:textId="77777777" w:rsidR="00460AB6" w:rsidRPr="000E4B65" w:rsidRDefault="00460AB6" w:rsidP="00460AB6">
      <w:pPr>
        <w:pStyle w:val="4Bulletedcopyblue"/>
        <w:rPr>
          <w:rFonts w:asciiTheme="minorHAnsi" w:hAnsiTheme="minorHAnsi" w:cstheme="minorHAnsi"/>
          <w:sz w:val="22"/>
          <w:szCs w:val="22"/>
          <w:lang w:val="en-GB"/>
        </w:rPr>
      </w:pPr>
      <w:r w:rsidRPr="000E4B65">
        <w:rPr>
          <w:rFonts w:asciiTheme="minorHAnsi" w:hAnsiTheme="minorHAnsi" w:cstheme="minorHAnsi"/>
          <w:sz w:val="22"/>
          <w:szCs w:val="22"/>
          <w:lang w:val="en-GB"/>
        </w:rPr>
        <w:t>Adequate, relevant and limited to what is necessary to fulfil the purposes for which it is processed</w:t>
      </w:r>
    </w:p>
    <w:p w14:paraId="166F4D60" w14:textId="77777777" w:rsidR="00460AB6" w:rsidRPr="000E4B65" w:rsidRDefault="00460AB6" w:rsidP="00460AB6">
      <w:pPr>
        <w:pStyle w:val="4Bulletedcopyblue"/>
        <w:rPr>
          <w:rFonts w:asciiTheme="minorHAnsi" w:hAnsiTheme="minorHAnsi" w:cstheme="minorHAnsi"/>
          <w:sz w:val="22"/>
          <w:szCs w:val="22"/>
          <w:lang w:val="en-GB"/>
        </w:rPr>
      </w:pPr>
      <w:r w:rsidRPr="000E4B65">
        <w:rPr>
          <w:rFonts w:asciiTheme="minorHAnsi" w:hAnsiTheme="minorHAnsi" w:cstheme="minorHAnsi"/>
          <w:sz w:val="22"/>
          <w:szCs w:val="22"/>
          <w:lang w:val="en-GB"/>
        </w:rPr>
        <w:t>Accurate and, where necessary, kept up to date</w:t>
      </w:r>
    </w:p>
    <w:p w14:paraId="46F80EC0" w14:textId="77777777" w:rsidR="00460AB6" w:rsidRPr="000E4B65" w:rsidRDefault="00460AB6" w:rsidP="00460AB6">
      <w:pPr>
        <w:pStyle w:val="4Bulletedcopyblue"/>
        <w:rPr>
          <w:rFonts w:asciiTheme="minorHAnsi" w:hAnsiTheme="minorHAnsi" w:cstheme="minorHAnsi"/>
          <w:sz w:val="22"/>
          <w:szCs w:val="22"/>
          <w:lang w:val="en-GB"/>
        </w:rPr>
      </w:pPr>
      <w:r w:rsidRPr="000E4B65">
        <w:rPr>
          <w:rFonts w:asciiTheme="minorHAnsi" w:hAnsiTheme="minorHAnsi" w:cstheme="minorHAnsi"/>
          <w:sz w:val="22"/>
          <w:szCs w:val="22"/>
          <w:lang w:val="en-GB"/>
        </w:rPr>
        <w:t>Kept for no longer than is necessary for the purposes for which it is processed</w:t>
      </w:r>
    </w:p>
    <w:p w14:paraId="355AC267" w14:textId="77777777" w:rsidR="00460AB6" w:rsidRPr="000E4B65" w:rsidRDefault="00460AB6" w:rsidP="00460AB6">
      <w:pPr>
        <w:pStyle w:val="4Bulletedcopyblue"/>
        <w:rPr>
          <w:rFonts w:asciiTheme="minorHAnsi" w:hAnsiTheme="minorHAnsi" w:cstheme="minorHAnsi"/>
          <w:sz w:val="22"/>
          <w:szCs w:val="22"/>
          <w:lang w:val="en-GB"/>
        </w:rPr>
      </w:pPr>
      <w:r w:rsidRPr="000E4B65">
        <w:rPr>
          <w:rFonts w:asciiTheme="minorHAnsi" w:hAnsiTheme="minorHAnsi" w:cstheme="minorHAnsi"/>
          <w:sz w:val="22"/>
          <w:szCs w:val="22"/>
          <w:lang w:val="en-GB"/>
        </w:rPr>
        <w:t>Processed in a way that ensures it is appropriately secure</w:t>
      </w:r>
    </w:p>
    <w:p w14:paraId="75E0BD69" w14:textId="77777777"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This policy sets out how the school aims to comply with these principles.</w:t>
      </w:r>
    </w:p>
    <w:p w14:paraId="49CF56BC" w14:textId="77777777" w:rsidR="00460AB6" w:rsidRPr="000E4B65" w:rsidRDefault="00460AB6" w:rsidP="00460AB6">
      <w:pPr>
        <w:pStyle w:val="1bodycopy10pt"/>
        <w:rPr>
          <w:rFonts w:asciiTheme="minorHAnsi" w:hAnsiTheme="minorHAnsi" w:cstheme="minorHAnsi"/>
          <w:sz w:val="22"/>
          <w:szCs w:val="22"/>
          <w:lang w:val="en-GB"/>
        </w:rPr>
      </w:pPr>
    </w:p>
    <w:p w14:paraId="323F5239" w14:textId="77777777" w:rsidR="00460AB6" w:rsidRPr="00013E8E" w:rsidRDefault="00460AB6" w:rsidP="00460AB6">
      <w:pPr>
        <w:pStyle w:val="Heading1"/>
        <w:rPr>
          <w:rFonts w:asciiTheme="minorHAnsi" w:hAnsiTheme="minorHAnsi" w:cstheme="minorHAnsi"/>
          <w:color w:val="auto"/>
          <w:sz w:val="22"/>
          <w:szCs w:val="22"/>
        </w:rPr>
      </w:pPr>
      <w:bookmarkStart w:id="12" w:name="_Toc98943904"/>
      <w:bookmarkStart w:id="13" w:name="_Toc199492560"/>
      <w:r w:rsidRPr="00013E8E">
        <w:rPr>
          <w:rFonts w:asciiTheme="minorHAnsi" w:hAnsiTheme="minorHAnsi" w:cstheme="minorHAnsi"/>
          <w:color w:val="auto"/>
          <w:sz w:val="22"/>
          <w:szCs w:val="22"/>
        </w:rPr>
        <w:t>7. Collecting personal data</w:t>
      </w:r>
      <w:bookmarkEnd w:id="12"/>
      <w:bookmarkEnd w:id="13"/>
    </w:p>
    <w:p w14:paraId="42422C13" w14:textId="77777777" w:rsidR="00460AB6" w:rsidRPr="000E4B65" w:rsidRDefault="00460AB6" w:rsidP="00460AB6">
      <w:pPr>
        <w:pStyle w:val="Subhead2"/>
        <w:rPr>
          <w:rFonts w:asciiTheme="minorHAnsi" w:hAnsiTheme="minorHAnsi" w:cstheme="minorHAnsi"/>
          <w:sz w:val="22"/>
          <w:szCs w:val="22"/>
          <w:lang w:val="en-GB"/>
        </w:rPr>
      </w:pPr>
      <w:r w:rsidRPr="000E4B65">
        <w:rPr>
          <w:rFonts w:asciiTheme="minorHAnsi" w:hAnsiTheme="minorHAnsi" w:cstheme="minorHAnsi"/>
          <w:sz w:val="22"/>
          <w:szCs w:val="22"/>
          <w:lang w:val="en-GB"/>
        </w:rPr>
        <w:t>7.1 Lawfulness, fairness and transparency</w:t>
      </w:r>
    </w:p>
    <w:p w14:paraId="7FA1A6CC" w14:textId="77777777"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We will only process personal data where we have 1 of 6 ‘lawful bases’ (legal reasons) to do so under data protection law:</w:t>
      </w:r>
    </w:p>
    <w:p w14:paraId="7788CE67" w14:textId="77777777" w:rsidR="00460AB6" w:rsidRPr="000E4B65" w:rsidRDefault="00460AB6" w:rsidP="00460AB6">
      <w:pPr>
        <w:pStyle w:val="4Bulletedcopyblue"/>
        <w:rPr>
          <w:rFonts w:asciiTheme="minorHAnsi" w:hAnsiTheme="minorHAnsi" w:cstheme="minorHAnsi"/>
          <w:sz w:val="22"/>
          <w:szCs w:val="22"/>
          <w:lang w:val="en-GB"/>
        </w:rPr>
      </w:pPr>
      <w:r w:rsidRPr="000E4B65">
        <w:rPr>
          <w:rFonts w:asciiTheme="minorHAnsi" w:hAnsiTheme="minorHAnsi" w:cstheme="minorHAnsi"/>
          <w:sz w:val="22"/>
          <w:szCs w:val="22"/>
          <w:lang w:val="en-GB"/>
        </w:rPr>
        <w:t xml:space="preserve">The data needs to be processed so that the school can </w:t>
      </w:r>
      <w:r w:rsidRPr="000E4B65">
        <w:rPr>
          <w:rFonts w:asciiTheme="minorHAnsi" w:hAnsiTheme="minorHAnsi" w:cstheme="minorHAnsi"/>
          <w:b/>
          <w:sz w:val="22"/>
          <w:szCs w:val="22"/>
          <w:lang w:val="en-GB"/>
        </w:rPr>
        <w:t>fulfil a contract</w:t>
      </w:r>
      <w:r w:rsidRPr="000E4B65">
        <w:rPr>
          <w:rFonts w:asciiTheme="minorHAnsi" w:hAnsiTheme="minorHAnsi" w:cstheme="minorHAnsi"/>
          <w:sz w:val="22"/>
          <w:szCs w:val="22"/>
          <w:lang w:val="en-GB"/>
        </w:rPr>
        <w:t xml:space="preserve"> with the individual, or the individual has asked the school to take specific steps before entering into a contract</w:t>
      </w:r>
    </w:p>
    <w:p w14:paraId="56632DA4" w14:textId="77777777" w:rsidR="00460AB6" w:rsidRPr="000E4B65" w:rsidRDefault="00460AB6" w:rsidP="00460AB6">
      <w:pPr>
        <w:pStyle w:val="4Bulletedcopyblue"/>
        <w:rPr>
          <w:rFonts w:asciiTheme="minorHAnsi" w:hAnsiTheme="minorHAnsi" w:cstheme="minorHAnsi"/>
          <w:sz w:val="22"/>
          <w:szCs w:val="22"/>
          <w:lang w:val="en-GB"/>
        </w:rPr>
      </w:pPr>
      <w:r w:rsidRPr="000E4B65">
        <w:rPr>
          <w:rFonts w:asciiTheme="minorHAnsi" w:hAnsiTheme="minorHAnsi" w:cstheme="minorHAnsi"/>
          <w:sz w:val="22"/>
          <w:szCs w:val="22"/>
          <w:lang w:val="en-GB"/>
        </w:rPr>
        <w:t xml:space="preserve">The data needs to be processed so that the school can </w:t>
      </w:r>
      <w:r w:rsidRPr="000E4B65">
        <w:rPr>
          <w:rFonts w:asciiTheme="minorHAnsi" w:hAnsiTheme="minorHAnsi" w:cstheme="minorHAnsi"/>
          <w:b/>
          <w:sz w:val="22"/>
          <w:szCs w:val="22"/>
          <w:lang w:val="en-GB"/>
        </w:rPr>
        <w:t>comply with a legal obligation</w:t>
      </w:r>
      <w:r w:rsidRPr="000E4B65">
        <w:rPr>
          <w:rFonts w:asciiTheme="minorHAnsi" w:hAnsiTheme="minorHAnsi" w:cstheme="minorHAnsi"/>
          <w:sz w:val="22"/>
          <w:szCs w:val="22"/>
          <w:lang w:val="en-GB"/>
        </w:rPr>
        <w:t xml:space="preserve"> </w:t>
      </w:r>
    </w:p>
    <w:p w14:paraId="35DADFE5" w14:textId="77777777" w:rsidR="00460AB6" w:rsidRPr="000E4B65" w:rsidRDefault="00460AB6" w:rsidP="00460AB6">
      <w:pPr>
        <w:pStyle w:val="4Bulletedcopyblue"/>
        <w:rPr>
          <w:rFonts w:asciiTheme="minorHAnsi" w:hAnsiTheme="minorHAnsi" w:cstheme="minorHAnsi"/>
          <w:sz w:val="22"/>
          <w:szCs w:val="22"/>
          <w:lang w:val="en-GB"/>
        </w:rPr>
      </w:pPr>
      <w:r w:rsidRPr="000E4B65">
        <w:rPr>
          <w:rFonts w:asciiTheme="minorHAnsi" w:hAnsiTheme="minorHAnsi" w:cstheme="minorHAnsi"/>
          <w:sz w:val="22"/>
          <w:szCs w:val="22"/>
          <w:lang w:val="en-GB"/>
        </w:rPr>
        <w:t xml:space="preserve">The data needs to be processed to ensure the </w:t>
      </w:r>
      <w:r w:rsidRPr="000E4B65">
        <w:rPr>
          <w:rFonts w:asciiTheme="minorHAnsi" w:hAnsiTheme="minorHAnsi" w:cstheme="minorHAnsi"/>
          <w:b/>
          <w:sz w:val="22"/>
          <w:szCs w:val="22"/>
          <w:lang w:val="en-GB"/>
        </w:rPr>
        <w:t>vital interests</w:t>
      </w:r>
      <w:r w:rsidRPr="000E4B65">
        <w:rPr>
          <w:rFonts w:asciiTheme="minorHAnsi" w:hAnsiTheme="minorHAnsi" w:cstheme="minorHAnsi"/>
          <w:sz w:val="22"/>
          <w:szCs w:val="22"/>
          <w:lang w:val="en-GB"/>
        </w:rPr>
        <w:t xml:space="preserve"> of the individual or another person i.e. to protect someone’s life</w:t>
      </w:r>
    </w:p>
    <w:p w14:paraId="28CC1C93" w14:textId="77777777" w:rsidR="00460AB6" w:rsidRPr="000E4B65" w:rsidRDefault="00460AB6" w:rsidP="00460AB6">
      <w:pPr>
        <w:pStyle w:val="4Bulletedcopyblue"/>
        <w:rPr>
          <w:rFonts w:asciiTheme="minorHAnsi" w:hAnsiTheme="minorHAnsi" w:cstheme="minorHAnsi"/>
          <w:sz w:val="22"/>
          <w:szCs w:val="22"/>
          <w:lang w:val="en-GB"/>
        </w:rPr>
      </w:pPr>
      <w:r w:rsidRPr="000E4B65">
        <w:rPr>
          <w:rFonts w:asciiTheme="minorHAnsi" w:hAnsiTheme="minorHAnsi" w:cstheme="minorHAnsi"/>
          <w:sz w:val="22"/>
          <w:szCs w:val="22"/>
          <w:lang w:val="en-GB"/>
        </w:rPr>
        <w:t xml:space="preserve">The data needs to be processed so that the school, as a public authority, can </w:t>
      </w:r>
      <w:r w:rsidRPr="000E4B65">
        <w:rPr>
          <w:rFonts w:asciiTheme="minorHAnsi" w:hAnsiTheme="minorHAnsi" w:cstheme="minorHAnsi"/>
          <w:b/>
          <w:sz w:val="22"/>
          <w:szCs w:val="22"/>
          <w:lang w:val="en-GB"/>
        </w:rPr>
        <w:t>perform a task</w:t>
      </w:r>
      <w:r w:rsidRPr="000E4B65">
        <w:rPr>
          <w:rFonts w:asciiTheme="minorHAnsi" w:hAnsiTheme="minorHAnsi" w:cstheme="minorHAnsi"/>
          <w:sz w:val="22"/>
          <w:szCs w:val="22"/>
          <w:lang w:val="en-GB"/>
        </w:rPr>
        <w:t xml:space="preserve"> </w:t>
      </w:r>
      <w:r w:rsidRPr="000E4B65">
        <w:rPr>
          <w:rFonts w:asciiTheme="minorHAnsi" w:hAnsiTheme="minorHAnsi" w:cstheme="minorHAnsi"/>
          <w:b/>
          <w:sz w:val="22"/>
          <w:szCs w:val="22"/>
          <w:lang w:val="en-GB"/>
        </w:rPr>
        <w:t>in the public interest or exercise its official authority</w:t>
      </w:r>
    </w:p>
    <w:p w14:paraId="3970F8B6" w14:textId="77777777" w:rsidR="00460AB6" w:rsidRPr="000E4B65" w:rsidRDefault="00460AB6" w:rsidP="00460AB6">
      <w:pPr>
        <w:pStyle w:val="4Bulletedcopyblue"/>
        <w:rPr>
          <w:rFonts w:asciiTheme="minorHAnsi" w:hAnsiTheme="minorHAnsi" w:cstheme="minorHAnsi"/>
          <w:sz w:val="22"/>
          <w:szCs w:val="22"/>
          <w:lang w:val="en-GB"/>
        </w:rPr>
      </w:pPr>
      <w:r w:rsidRPr="000E4B65">
        <w:rPr>
          <w:rFonts w:asciiTheme="minorHAnsi" w:hAnsiTheme="minorHAnsi" w:cstheme="minorHAnsi"/>
          <w:sz w:val="22"/>
          <w:szCs w:val="22"/>
          <w:lang w:val="en-GB"/>
        </w:rPr>
        <w:t xml:space="preserve">The data needs to be processed for the </w:t>
      </w:r>
      <w:r w:rsidRPr="000E4B65">
        <w:rPr>
          <w:rFonts w:asciiTheme="minorHAnsi" w:hAnsiTheme="minorHAnsi" w:cstheme="minorHAnsi"/>
          <w:b/>
          <w:sz w:val="22"/>
          <w:szCs w:val="22"/>
          <w:lang w:val="en-GB"/>
        </w:rPr>
        <w:t>legitimate interests</w:t>
      </w:r>
      <w:r w:rsidRPr="000E4B65">
        <w:rPr>
          <w:rFonts w:asciiTheme="minorHAnsi" w:hAnsiTheme="minorHAnsi" w:cstheme="minorHAnsi"/>
          <w:sz w:val="22"/>
          <w:szCs w:val="22"/>
          <w:lang w:val="en-GB"/>
        </w:rPr>
        <w:t xml:space="preserve"> of the school (where the processing is not for any tasks the school performs as a public authority) or a third party, provided the individual’s rights and freedoms are not overridden</w:t>
      </w:r>
    </w:p>
    <w:p w14:paraId="3E0238A2" w14:textId="77777777" w:rsidR="00460AB6" w:rsidRPr="000E4B65" w:rsidRDefault="00460AB6" w:rsidP="00460AB6">
      <w:pPr>
        <w:pStyle w:val="4Bulletedcopyblue"/>
        <w:rPr>
          <w:rFonts w:asciiTheme="minorHAnsi" w:hAnsiTheme="minorHAnsi" w:cstheme="minorHAnsi"/>
          <w:sz w:val="22"/>
          <w:szCs w:val="22"/>
          <w:lang w:val="en-GB"/>
        </w:rPr>
      </w:pPr>
      <w:r w:rsidRPr="000E4B65">
        <w:rPr>
          <w:rFonts w:asciiTheme="minorHAnsi" w:hAnsiTheme="minorHAnsi" w:cstheme="minorHAnsi"/>
          <w:sz w:val="22"/>
          <w:szCs w:val="22"/>
          <w:lang w:val="en-GB"/>
        </w:rPr>
        <w:t xml:space="preserve">The individual (or their parent/carer when appropriate in the case of a pupil) has freely given clear </w:t>
      </w:r>
      <w:r w:rsidRPr="000E4B65">
        <w:rPr>
          <w:rFonts w:asciiTheme="minorHAnsi" w:hAnsiTheme="minorHAnsi" w:cstheme="minorHAnsi"/>
          <w:b/>
          <w:sz w:val="22"/>
          <w:szCs w:val="22"/>
          <w:lang w:val="en-GB"/>
        </w:rPr>
        <w:t xml:space="preserve">consent </w:t>
      </w:r>
    </w:p>
    <w:p w14:paraId="76436282" w14:textId="77777777"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For special categories of personal data, we will also meet 1 of the special category conditions for processing under data protection law:</w:t>
      </w:r>
    </w:p>
    <w:p w14:paraId="12271642" w14:textId="77777777" w:rsidR="00460AB6" w:rsidRPr="000E4B65" w:rsidRDefault="00460AB6" w:rsidP="00460AB6">
      <w:pPr>
        <w:pStyle w:val="4Bulletedcopyblue"/>
        <w:rPr>
          <w:rFonts w:asciiTheme="minorHAnsi" w:hAnsiTheme="minorHAnsi" w:cstheme="minorHAnsi"/>
          <w:sz w:val="22"/>
          <w:szCs w:val="22"/>
          <w:lang w:val="en-GB"/>
        </w:rPr>
      </w:pPr>
      <w:r w:rsidRPr="000E4B65">
        <w:rPr>
          <w:rFonts w:asciiTheme="minorHAnsi" w:hAnsiTheme="minorHAnsi" w:cstheme="minorHAnsi"/>
          <w:sz w:val="22"/>
          <w:szCs w:val="22"/>
          <w:lang w:val="en-GB"/>
        </w:rPr>
        <w:t xml:space="preserve">The individual (or their parent/carer when appropriate in the case of a pupil) has given </w:t>
      </w:r>
      <w:r w:rsidRPr="000E4B65">
        <w:rPr>
          <w:rFonts w:asciiTheme="minorHAnsi" w:hAnsiTheme="minorHAnsi" w:cstheme="minorHAnsi"/>
          <w:b/>
          <w:sz w:val="22"/>
          <w:szCs w:val="22"/>
          <w:lang w:val="en-GB"/>
        </w:rPr>
        <w:t>explicit consent</w:t>
      </w:r>
    </w:p>
    <w:p w14:paraId="008D8D5D" w14:textId="77777777" w:rsidR="00460AB6" w:rsidRPr="000E4B65" w:rsidRDefault="00460AB6" w:rsidP="00460AB6">
      <w:pPr>
        <w:pStyle w:val="4Bulletedcopyblue"/>
        <w:rPr>
          <w:rFonts w:asciiTheme="minorHAnsi" w:hAnsiTheme="minorHAnsi" w:cstheme="minorHAnsi"/>
          <w:b/>
          <w:sz w:val="22"/>
          <w:szCs w:val="22"/>
          <w:lang w:val="en-GB"/>
        </w:rPr>
      </w:pPr>
      <w:r w:rsidRPr="000E4B65">
        <w:rPr>
          <w:rFonts w:asciiTheme="minorHAnsi" w:hAnsiTheme="minorHAnsi" w:cstheme="minorHAnsi"/>
          <w:sz w:val="22"/>
          <w:szCs w:val="22"/>
          <w:lang w:val="en-GB"/>
        </w:rPr>
        <w:t xml:space="preserve">The data needs to be processed to perform or exercise obligations or rights in relation to </w:t>
      </w:r>
      <w:r w:rsidRPr="000E4B65">
        <w:rPr>
          <w:rFonts w:asciiTheme="minorHAnsi" w:hAnsiTheme="minorHAnsi" w:cstheme="minorHAnsi"/>
          <w:b/>
          <w:sz w:val="22"/>
          <w:szCs w:val="22"/>
          <w:lang w:val="en-GB"/>
        </w:rPr>
        <w:t>employment, social security or social protection law</w:t>
      </w:r>
    </w:p>
    <w:p w14:paraId="5174E2C7" w14:textId="77777777" w:rsidR="00460AB6" w:rsidRPr="000E4B65" w:rsidRDefault="00460AB6" w:rsidP="00460AB6">
      <w:pPr>
        <w:pStyle w:val="4Bulletedcopyblue"/>
        <w:rPr>
          <w:rFonts w:asciiTheme="minorHAnsi" w:hAnsiTheme="minorHAnsi" w:cstheme="minorHAnsi"/>
          <w:sz w:val="22"/>
          <w:szCs w:val="22"/>
          <w:lang w:val="en-GB"/>
        </w:rPr>
      </w:pPr>
      <w:r w:rsidRPr="000E4B65">
        <w:rPr>
          <w:rFonts w:asciiTheme="minorHAnsi" w:hAnsiTheme="minorHAnsi" w:cstheme="minorHAnsi"/>
          <w:sz w:val="22"/>
          <w:szCs w:val="22"/>
          <w:lang w:val="en-GB"/>
        </w:rPr>
        <w:t xml:space="preserve">The data needs to be processed to ensure the </w:t>
      </w:r>
      <w:r w:rsidRPr="000E4B65">
        <w:rPr>
          <w:rFonts w:asciiTheme="minorHAnsi" w:hAnsiTheme="minorHAnsi" w:cstheme="minorHAnsi"/>
          <w:b/>
          <w:sz w:val="22"/>
          <w:szCs w:val="22"/>
          <w:lang w:val="en-GB"/>
        </w:rPr>
        <w:t>vital interests</w:t>
      </w:r>
      <w:r w:rsidRPr="000E4B65">
        <w:rPr>
          <w:rFonts w:asciiTheme="minorHAnsi" w:hAnsiTheme="minorHAnsi" w:cstheme="minorHAnsi"/>
          <w:sz w:val="22"/>
          <w:szCs w:val="22"/>
          <w:lang w:val="en-GB"/>
        </w:rPr>
        <w:t xml:space="preserve"> of the individual or another person, where the individual is physically or legally incapable of giving consent</w:t>
      </w:r>
    </w:p>
    <w:p w14:paraId="0C2CDCC4" w14:textId="77777777" w:rsidR="00460AB6" w:rsidRPr="000E4B65" w:rsidRDefault="00460AB6" w:rsidP="00460AB6">
      <w:pPr>
        <w:pStyle w:val="4Bulletedcopyblue"/>
        <w:rPr>
          <w:rFonts w:asciiTheme="minorHAnsi" w:hAnsiTheme="minorHAnsi" w:cstheme="minorHAnsi"/>
          <w:sz w:val="22"/>
          <w:szCs w:val="22"/>
          <w:lang w:val="en-GB"/>
        </w:rPr>
      </w:pPr>
      <w:r w:rsidRPr="000E4B65">
        <w:rPr>
          <w:rFonts w:asciiTheme="minorHAnsi" w:hAnsiTheme="minorHAnsi" w:cstheme="minorHAnsi"/>
          <w:sz w:val="22"/>
          <w:szCs w:val="22"/>
          <w:lang w:val="en-GB"/>
        </w:rPr>
        <w:t xml:space="preserve">The data has already been made </w:t>
      </w:r>
      <w:r w:rsidRPr="000E4B65">
        <w:rPr>
          <w:rFonts w:asciiTheme="minorHAnsi" w:hAnsiTheme="minorHAnsi" w:cstheme="minorHAnsi"/>
          <w:b/>
          <w:sz w:val="22"/>
          <w:szCs w:val="22"/>
          <w:lang w:val="en-GB"/>
        </w:rPr>
        <w:t>manifestly public</w:t>
      </w:r>
      <w:r w:rsidRPr="000E4B65">
        <w:rPr>
          <w:rFonts w:asciiTheme="minorHAnsi" w:hAnsiTheme="minorHAnsi" w:cstheme="minorHAnsi"/>
          <w:sz w:val="22"/>
          <w:szCs w:val="22"/>
          <w:lang w:val="en-GB"/>
        </w:rPr>
        <w:t xml:space="preserve"> by the individual</w:t>
      </w:r>
    </w:p>
    <w:p w14:paraId="301DFC6F" w14:textId="77777777" w:rsidR="00460AB6" w:rsidRPr="000E4B65" w:rsidRDefault="00460AB6" w:rsidP="00460AB6">
      <w:pPr>
        <w:pStyle w:val="4Bulletedcopyblue"/>
        <w:rPr>
          <w:rFonts w:asciiTheme="minorHAnsi" w:hAnsiTheme="minorHAnsi" w:cstheme="minorHAnsi"/>
          <w:sz w:val="22"/>
          <w:szCs w:val="22"/>
          <w:lang w:val="en-GB"/>
        </w:rPr>
      </w:pPr>
      <w:r w:rsidRPr="000E4B65">
        <w:rPr>
          <w:rFonts w:asciiTheme="minorHAnsi" w:hAnsiTheme="minorHAnsi" w:cstheme="minorHAnsi"/>
          <w:sz w:val="22"/>
          <w:szCs w:val="22"/>
          <w:lang w:val="en-GB"/>
        </w:rPr>
        <w:t xml:space="preserve">The data needs to be processed for the establishment, exercise or defence of </w:t>
      </w:r>
      <w:r w:rsidRPr="000E4B65">
        <w:rPr>
          <w:rFonts w:asciiTheme="minorHAnsi" w:hAnsiTheme="minorHAnsi" w:cstheme="minorHAnsi"/>
          <w:b/>
          <w:sz w:val="22"/>
          <w:szCs w:val="22"/>
          <w:lang w:val="en-GB"/>
        </w:rPr>
        <w:t>legal claims</w:t>
      </w:r>
    </w:p>
    <w:p w14:paraId="0969EEC4" w14:textId="77777777" w:rsidR="00460AB6" w:rsidRPr="000E4B65" w:rsidRDefault="00460AB6" w:rsidP="00460AB6">
      <w:pPr>
        <w:pStyle w:val="4Bulletedcopyblue"/>
        <w:rPr>
          <w:rFonts w:asciiTheme="minorHAnsi" w:hAnsiTheme="minorHAnsi" w:cstheme="minorHAnsi"/>
          <w:sz w:val="22"/>
          <w:szCs w:val="22"/>
          <w:lang w:val="en-GB"/>
        </w:rPr>
      </w:pPr>
      <w:r w:rsidRPr="000E4B65">
        <w:rPr>
          <w:rFonts w:asciiTheme="minorHAnsi" w:hAnsiTheme="minorHAnsi" w:cstheme="minorHAnsi"/>
          <w:sz w:val="22"/>
          <w:szCs w:val="22"/>
          <w:lang w:val="en-GB"/>
        </w:rPr>
        <w:t xml:space="preserve">The data needs to be processed for reasons of </w:t>
      </w:r>
      <w:r w:rsidRPr="000E4B65">
        <w:rPr>
          <w:rFonts w:asciiTheme="minorHAnsi" w:hAnsiTheme="minorHAnsi" w:cstheme="minorHAnsi"/>
          <w:b/>
          <w:sz w:val="22"/>
          <w:szCs w:val="22"/>
          <w:lang w:val="en-GB"/>
        </w:rPr>
        <w:t>substantial public interest</w:t>
      </w:r>
      <w:r w:rsidRPr="000E4B65">
        <w:rPr>
          <w:rFonts w:asciiTheme="minorHAnsi" w:hAnsiTheme="minorHAnsi" w:cstheme="minorHAnsi"/>
          <w:sz w:val="22"/>
          <w:szCs w:val="22"/>
          <w:lang w:val="en-GB"/>
        </w:rPr>
        <w:t xml:space="preserve"> as defined in legislation</w:t>
      </w:r>
    </w:p>
    <w:p w14:paraId="3FF990C5" w14:textId="77777777" w:rsidR="00460AB6" w:rsidRPr="000E4B65" w:rsidRDefault="00460AB6" w:rsidP="00460AB6">
      <w:pPr>
        <w:pStyle w:val="4Bulletedcopyblue"/>
        <w:rPr>
          <w:rFonts w:asciiTheme="minorHAnsi" w:hAnsiTheme="minorHAnsi" w:cstheme="minorHAnsi"/>
          <w:sz w:val="22"/>
          <w:szCs w:val="22"/>
          <w:lang w:val="en-GB"/>
        </w:rPr>
      </w:pPr>
      <w:r w:rsidRPr="000E4B65">
        <w:rPr>
          <w:rFonts w:asciiTheme="minorHAnsi" w:hAnsiTheme="minorHAnsi" w:cstheme="minorHAnsi"/>
          <w:sz w:val="22"/>
          <w:szCs w:val="22"/>
          <w:lang w:val="en-GB"/>
        </w:rPr>
        <w:t xml:space="preserve">The data needs to be processed for </w:t>
      </w:r>
      <w:r w:rsidRPr="000E4B65">
        <w:rPr>
          <w:rFonts w:asciiTheme="minorHAnsi" w:hAnsiTheme="minorHAnsi" w:cstheme="minorHAnsi"/>
          <w:b/>
          <w:sz w:val="22"/>
          <w:szCs w:val="22"/>
          <w:lang w:val="en-GB"/>
        </w:rPr>
        <w:t>health or social care purposes</w:t>
      </w:r>
      <w:r w:rsidRPr="000E4B65">
        <w:rPr>
          <w:rFonts w:asciiTheme="minorHAnsi" w:hAnsiTheme="minorHAnsi" w:cstheme="minorHAnsi"/>
          <w:sz w:val="22"/>
          <w:szCs w:val="22"/>
          <w:lang w:val="en-GB"/>
        </w:rPr>
        <w:t>, and the processing is done by, or under the direction of, a health or social work professional or by any other person obliged to confidentiality under law</w:t>
      </w:r>
    </w:p>
    <w:p w14:paraId="6433BEEA" w14:textId="77777777" w:rsidR="00460AB6" w:rsidRPr="000E4B65" w:rsidRDefault="00460AB6" w:rsidP="00460AB6">
      <w:pPr>
        <w:pStyle w:val="4Bulletedcopyblue"/>
        <w:rPr>
          <w:rFonts w:asciiTheme="minorHAnsi" w:hAnsiTheme="minorHAnsi" w:cstheme="minorHAnsi"/>
          <w:sz w:val="22"/>
          <w:szCs w:val="22"/>
          <w:lang w:val="en-GB"/>
        </w:rPr>
      </w:pPr>
      <w:r w:rsidRPr="000E4B65">
        <w:rPr>
          <w:rFonts w:asciiTheme="minorHAnsi" w:hAnsiTheme="minorHAnsi" w:cstheme="minorHAnsi"/>
          <w:sz w:val="22"/>
          <w:szCs w:val="22"/>
          <w:lang w:val="en-GB"/>
        </w:rPr>
        <w:t xml:space="preserve">The data needs to be processed for </w:t>
      </w:r>
      <w:r w:rsidRPr="000E4B65">
        <w:rPr>
          <w:rFonts w:asciiTheme="minorHAnsi" w:hAnsiTheme="minorHAnsi" w:cstheme="minorHAnsi"/>
          <w:b/>
          <w:sz w:val="22"/>
          <w:szCs w:val="22"/>
          <w:lang w:val="en-GB"/>
        </w:rPr>
        <w:t>public health reasons</w:t>
      </w:r>
      <w:r w:rsidRPr="000E4B65">
        <w:rPr>
          <w:rFonts w:asciiTheme="minorHAnsi" w:hAnsiTheme="minorHAnsi" w:cstheme="minorHAnsi"/>
          <w:sz w:val="22"/>
          <w:szCs w:val="22"/>
          <w:lang w:val="en-GB"/>
        </w:rPr>
        <w:t>, and the processing is done by, or under the direction of, a health professional or by any other person obliged to confidentiality under law</w:t>
      </w:r>
    </w:p>
    <w:p w14:paraId="302FFFAF" w14:textId="77777777" w:rsidR="00460AB6" w:rsidRPr="000E4B65" w:rsidRDefault="00460AB6" w:rsidP="00460AB6">
      <w:pPr>
        <w:pStyle w:val="4Bulletedcopyblue"/>
        <w:rPr>
          <w:rFonts w:asciiTheme="minorHAnsi" w:hAnsiTheme="minorHAnsi" w:cstheme="minorHAnsi"/>
          <w:sz w:val="22"/>
          <w:szCs w:val="22"/>
          <w:lang w:val="en-GB"/>
        </w:rPr>
      </w:pPr>
      <w:r w:rsidRPr="000E4B65">
        <w:rPr>
          <w:rFonts w:asciiTheme="minorHAnsi" w:hAnsiTheme="minorHAnsi" w:cstheme="minorHAnsi"/>
          <w:sz w:val="22"/>
          <w:szCs w:val="22"/>
          <w:lang w:val="en-GB"/>
        </w:rPr>
        <w:t xml:space="preserve">The data needs to be processed for </w:t>
      </w:r>
      <w:r w:rsidRPr="000E4B65">
        <w:rPr>
          <w:rFonts w:asciiTheme="minorHAnsi" w:hAnsiTheme="minorHAnsi" w:cstheme="minorHAnsi"/>
          <w:b/>
          <w:sz w:val="22"/>
          <w:szCs w:val="22"/>
          <w:lang w:val="en-GB"/>
        </w:rPr>
        <w:t>archiving purposes</w:t>
      </w:r>
      <w:r w:rsidRPr="000E4B65">
        <w:rPr>
          <w:rFonts w:asciiTheme="minorHAnsi" w:hAnsiTheme="minorHAnsi" w:cstheme="minorHAnsi"/>
          <w:sz w:val="22"/>
          <w:szCs w:val="22"/>
          <w:lang w:val="en-GB"/>
        </w:rPr>
        <w:t>, scientific or historical research purposes, or statistical purposes, and the processing is in the public interest</w:t>
      </w:r>
    </w:p>
    <w:p w14:paraId="3C70ACE6" w14:textId="77777777"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For criminal offence data, we will meet both a lawful basis and a condition set out under data protection law. Conditions include:</w:t>
      </w:r>
    </w:p>
    <w:p w14:paraId="49A5C29B" w14:textId="77777777" w:rsidR="00460AB6" w:rsidRPr="000E4B65" w:rsidRDefault="00460AB6" w:rsidP="00460AB6">
      <w:pPr>
        <w:pStyle w:val="4Bulletedcopyblue"/>
        <w:rPr>
          <w:rFonts w:asciiTheme="minorHAnsi" w:hAnsiTheme="minorHAnsi" w:cstheme="minorHAnsi"/>
          <w:sz w:val="22"/>
          <w:szCs w:val="22"/>
          <w:lang w:val="en-GB"/>
        </w:rPr>
      </w:pPr>
      <w:r w:rsidRPr="000E4B65">
        <w:rPr>
          <w:rFonts w:asciiTheme="minorHAnsi" w:hAnsiTheme="minorHAnsi" w:cstheme="minorHAnsi"/>
          <w:sz w:val="22"/>
          <w:szCs w:val="22"/>
          <w:lang w:val="en-GB"/>
        </w:rPr>
        <w:t xml:space="preserve">The individual (or their parent/carer when appropriate in the case of a pupil) has given </w:t>
      </w:r>
      <w:r w:rsidRPr="000E4B65">
        <w:rPr>
          <w:rFonts w:asciiTheme="minorHAnsi" w:hAnsiTheme="minorHAnsi" w:cstheme="minorHAnsi"/>
          <w:b/>
          <w:sz w:val="22"/>
          <w:szCs w:val="22"/>
          <w:lang w:val="en-GB"/>
        </w:rPr>
        <w:t>consent</w:t>
      </w:r>
    </w:p>
    <w:p w14:paraId="77277FFC" w14:textId="77777777" w:rsidR="00460AB6" w:rsidRPr="000E4B65" w:rsidRDefault="00460AB6" w:rsidP="00460AB6">
      <w:pPr>
        <w:pStyle w:val="4Bulletedcopyblue"/>
        <w:rPr>
          <w:rFonts w:asciiTheme="minorHAnsi" w:hAnsiTheme="minorHAnsi" w:cstheme="minorHAnsi"/>
          <w:sz w:val="22"/>
          <w:szCs w:val="22"/>
          <w:lang w:val="en-GB"/>
        </w:rPr>
      </w:pPr>
      <w:r w:rsidRPr="000E4B65">
        <w:rPr>
          <w:rFonts w:asciiTheme="minorHAnsi" w:hAnsiTheme="minorHAnsi" w:cstheme="minorHAnsi"/>
          <w:sz w:val="22"/>
          <w:szCs w:val="22"/>
          <w:lang w:val="en-GB"/>
        </w:rPr>
        <w:t xml:space="preserve">The data needs to be processed to ensure the </w:t>
      </w:r>
      <w:r w:rsidRPr="000E4B65">
        <w:rPr>
          <w:rFonts w:asciiTheme="minorHAnsi" w:hAnsiTheme="minorHAnsi" w:cstheme="minorHAnsi"/>
          <w:b/>
          <w:sz w:val="22"/>
          <w:szCs w:val="22"/>
          <w:lang w:val="en-GB"/>
        </w:rPr>
        <w:t>vital interests</w:t>
      </w:r>
      <w:r w:rsidRPr="000E4B65">
        <w:rPr>
          <w:rFonts w:asciiTheme="minorHAnsi" w:hAnsiTheme="minorHAnsi" w:cstheme="minorHAnsi"/>
          <w:sz w:val="22"/>
          <w:szCs w:val="22"/>
          <w:lang w:val="en-GB"/>
        </w:rPr>
        <w:t xml:space="preserve"> of the individual or another person, where the individual is physically or legally incapable of giving consent</w:t>
      </w:r>
    </w:p>
    <w:p w14:paraId="4165D1EB" w14:textId="77777777" w:rsidR="00460AB6" w:rsidRPr="000E4B65" w:rsidRDefault="00460AB6" w:rsidP="00460AB6">
      <w:pPr>
        <w:pStyle w:val="4Bulletedcopyblue"/>
        <w:rPr>
          <w:rFonts w:asciiTheme="minorHAnsi" w:hAnsiTheme="minorHAnsi" w:cstheme="minorHAnsi"/>
          <w:sz w:val="22"/>
          <w:szCs w:val="22"/>
          <w:lang w:val="en-GB"/>
        </w:rPr>
      </w:pPr>
      <w:r w:rsidRPr="000E4B65">
        <w:rPr>
          <w:rFonts w:asciiTheme="minorHAnsi" w:hAnsiTheme="minorHAnsi" w:cstheme="minorHAnsi"/>
          <w:sz w:val="22"/>
          <w:szCs w:val="22"/>
          <w:lang w:val="en-GB"/>
        </w:rPr>
        <w:t xml:space="preserve">The data has already been made </w:t>
      </w:r>
      <w:r w:rsidRPr="000E4B65">
        <w:rPr>
          <w:rFonts w:asciiTheme="minorHAnsi" w:hAnsiTheme="minorHAnsi" w:cstheme="minorHAnsi"/>
          <w:b/>
          <w:sz w:val="22"/>
          <w:szCs w:val="22"/>
          <w:lang w:val="en-GB"/>
        </w:rPr>
        <w:t>manifestly public</w:t>
      </w:r>
      <w:r w:rsidRPr="000E4B65">
        <w:rPr>
          <w:rFonts w:asciiTheme="minorHAnsi" w:hAnsiTheme="minorHAnsi" w:cstheme="minorHAnsi"/>
          <w:sz w:val="22"/>
          <w:szCs w:val="22"/>
          <w:lang w:val="en-GB"/>
        </w:rPr>
        <w:t xml:space="preserve"> by the individual</w:t>
      </w:r>
    </w:p>
    <w:p w14:paraId="7A330972" w14:textId="77777777" w:rsidR="00460AB6" w:rsidRPr="000E4B65" w:rsidRDefault="00460AB6" w:rsidP="00460AB6">
      <w:pPr>
        <w:pStyle w:val="4Bulletedcopyblue"/>
        <w:rPr>
          <w:rFonts w:asciiTheme="minorHAnsi" w:hAnsiTheme="minorHAnsi" w:cstheme="minorHAnsi"/>
          <w:sz w:val="22"/>
          <w:szCs w:val="22"/>
          <w:lang w:val="en-GB"/>
        </w:rPr>
      </w:pPr>
      <w:r w:rsidRPr="000E4B65">
        <w:rPr>
          <w:rFonts w:asciiTheme="minorHAnsi" w:hAnsiTheme="minorHAnsi" w:cstheme="minorHAnsi"/>
          <w:sz w:val="22"/>
          <w:szCs w:val="22"/>
          <w:lang w:val="en-GB"/>
        </w:rPr>
        <w:t xml:space="preserve">The data needs to be processed for or in connection with legal proceedings, to obtain legal advice, or for the establishment, exercise or defence of </w:t>
      </w:r>
      <w:r w:rsidRPr="000E4B65">
        <w:rPr>
          <w:rFonts w:asciiTheme="minorHAnsi" w:hAnsiTheme="minorHAnsi" w:cstheme="minorHAnsi"/>
          <w:b/>
          <w:sz w:val="22"/>
          <w:szCs w:val="22"/>
          <w:lang w:val="en-GB"/>
        </w:rPr>
        <w:t>legal rights</w:t>
      </w:r>
    </w:p>
    <w:p w14:paraId="12FE5BE5" w14:textId="77777777" w:rsidR="00460AB6" w:rsidRPr="000E4B65" w:rsidRDefault="00460AB6" w:rsidP="00460AB6">
      <w:pPr>
        <w:pStyle w:val="4Bulletedcopyblue"/>
        <w:rPr>
          <w:rFonts w:asciiTheme="minorHAnsi" w:hAnsiTheme="minorHAnsi" w:cstheme="minorHAnsi"/>
          <w:sz w:val="22"/>
          <w:szCs w:val="22"/>
          <w:lang w:val="en-GB"/>
        </w:rPr>
      </w:pPr>
      <w:r w:rsidRPr="000E4B65">
        <w:rPr>
          <w:rFonts w:asciiTheme="minorHAnsi" w:hAnsiTheme="minorHAnsi" w:cstheme="minorHAnsi"/>
          <w:sz w:val="22"/>
          <w:szCs w:val="22"/>
          <w:lang w:val="en-GB"/>
        </w:rPr>
        <w:t xml:space="preserve">The data needs to be processed for reasons of </w:t>
      </w:r>
      <w:r w:rsidRPr="000E4B65">
        <w:rPr>
          <w:rFonts w:asciiTheme="minorHAnsi" w:hAnsiTheme="minorHAnsi" w:cstheme="minorHAnsi"/>
          <w:b/>
          <w:sz w:val="22"/>
          <w:szCs w:val="22"/>
          <w:lang w:val="en-GB"/>
        </w:rPr>
        <w:t>substantial public interest</w:t>
      </w:r>
      <w:r w:rsidRPr="000E4B65">
        <w:rPr>
          <w:rFonts w:asciiTheme="minorHAnsi" w:hAnsiTheme="minorHAnsi" w:cstheme="minorHAnsi"/>
          <w:sz w:val="22"/>
          <w:szCs w:val="22"/>
          <w:lang w:val="en-GB"/>
        </w:rPr>
        <w:t xml:space="preserve"> as defined in legislation</w:t>
      </w:r>
    </w:p>
    <w:p w14:paraId="43180EDF" w14:textId="77777777"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Whenever we first collect personal data directly from individuals, we will provide them with the relevant information required by data protection law.</w:t>
      </w:r>
    </w:p>
    <w:p w14:paraId="0CFF6113" w14:textId="77777777"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We will always consider the fairness of our data processing. We will ensure we do not handle personal data in ways that individuals would not reasonably expect or use personal data in ways which have unjustified adverse effects on them.</w:t>
      </w:r>
    </w:p>
    <w:p w14:paraId="3C3BC422" w14:textId="77777777" w:rsidR="00460AB6" w:rsidRPr="000E4B65" w:rsidRDefault="00460AB6" w:rsidP="00460AB6">
      <w:pPr>
        <w:pStyle w:val="Subhead2"/>
        <w:rPr>
          <w:rFonts w:asciiTheme="minorHAnsi" w:hAnsiTheme="minorHAnsi" w:cstheme="minorHAnsi"/>
          <w:sz w:val="22"/>
          <w:szCs w:val="22"/>
          <w:lang w:val="en-GB"/>
        </w:rPr>
      </w:pPr>
      <w:r w:rsidRPr="000E4B65">
        <w:rPr>
          <w:rFonts w:asciiTheme="minorHAnsi" w:hAnsiTheme="minorHAnsi" w:cstheme="minorHAnsi"/>
          <w:sz w:val="22"/>
          <w:szCs w:val="22"/>
          <w:lang w:val="en-GB"/>
        </w:rPr>
        <w:t>7.2 Limitation, minimisation and accuracy</w:t>
      </w:r>
    </w:p>
    <w:p w14:paraId="5BE028F6" w14:textId="77777777" w:rsidR="00460AB6" w:rsidRPr="000E4B65" w:rsidRDefault="00460AB6" w:rsidP="00460AB6">
      <w:pPr>
        <w:pStyle w:val="1bodycopy10pt"/>
        <w:rPr>
          <w:rFonts w:asciiTheme="minorHAnsi" w:hAnsiTheme="minorHAnsi" w:cstheme="minorHAnsi"/>
          <w:sz w:val="22"/>
          <w:szCs w:val="22"/>
        </w:rPr>
      </w:pPr>
      <w:r w:rsidRPr="000E4B65">
        <w:rPr>
          <w:rFonts w:asciiTheme="minorHAnsi" w:hAnsiTheme="minorHAnsi" w:cstheme="minorHAnsi"/>
          <w:sz w:val="22"/>
          <w:szCs w:val="22"/>
        </w:rPr>
        <w:t>We will only collect personal data for specified, explicit and legitimate reasons. We will explain these reasons to the individuals when we first collect their data.</w:t>
      </w:r>
    </w:p>
    <w:p w14:paraId="419052B0" w14:textId="77777777" w:rsidR="00460AB6" w:rsidRPr="000E4B65" w:rsidRDefault="00460AB6" w:rsidP="00460AB6">
      <w:pPr>
        <w:pStyle w:val="1bodycopy10pt"/>
        <w:rPr>
          <w:rFonts w:asciiTheme="minorHAnsi" w:hAnsiTheme="minorHAnsi" w:cstheme="minorHAnsi"/>
          <w:sz w:val="22"/>
          <w:szCs w:val="22"/>
        </w:rPr>
      </w:pPr>
      <w:r w:rsidRPr="000E4B65">
        <w:rPr>
          <w:rFonts w:asciiTheme="minorHAnsi" w:hAnsiTheme="minorHAnsi" w:cstheme="minorHAnsi"/>
          <w:sz w:val="22"/>
          <w:szCs w:val="22"/>
        </w:rPr>
        <w:t>If we want to use personal data for reasons other than those given when we first obtained it, we will inform the individuals concerned before we do so and seek consent where necessary.</w:t>
      </w:r>
    </w:p>
    <w:p w14:paraId="58C1044D" w14:textId="77777777" w:rsidR="00460AB6" w:rsidRPr="000E4B65" w:rsidRDefault="00460AB6" w:rsidP="00460AB6">
      <w:pPr>
        <w:pStyle w:val="1bodycopy10pt"/>
        <w:rPr>
          <w:rFonts w:asciiTheme="minorHAnsi" w:hAnsiTheme="minorHAnsi" w:cstheme="minorHAnsi"/>
          <w:sz w:val="22"/>
          <w:szCs w:val="22"/>
        </w:rPr>
      </w:pPr>
      <w:r w:rsidRPr="000E4B65">
        <w:rPr>
          <w:rFonts w:asciiTheme="minorHAnsi" w:hAnsiTheme="minorHAnsi" w:cstheme="minorHAnsi"/>
          <w:sz w:val="22"/>
          <w:szCs w:val="22"/>
        </w:rPr>
        <w:t>Staff must only process personal data where it is necessary in order to do their jobs.</w:t>
      </w:r>
    </w:p>
    <w:p w14:paraId="7FCEDA0E" w14:textId="77777777" w:rsidR="00460AB6" w:rsidRPr="000E4B65" w:rsidRDefault="00460AB6" w:rsidP="00460AB6">
      <w:pPr>
        <w:pStyle w:val="1bodycopy10pt"/>
        <w:rPr>
          <w:rFonts w:asciiTheme="minorHAnsi" w:hAnsiTheme="minorHAnsi" w:cstheme="minorHAnsi"/>
          <w:sz w:val="22"/>
          <w:szCs w:val="22"/>
        </w:rPr>
      </w:pPr>
      <w:r w:rsidRPr="000E4B65">
        <w:rPr>
          <w:rFonts w:asciiTheme="minorHAnsi" w:hAnsiTheme="minorHAnsi" w:cstheme="minorHAnsi"/>
          <w:sz w:val="22"/>
          <w:szCs w:val="22"/>
        </w:rPr>
        <w:t>We will keep data accurate and, where necessary, up to date. Inaccurate data will be rectified or erased when appropriate.</w:t>
      </w:r>
    </w:p>
    <w:p w14:paraId="3D90545B" w14:textId="77777777" w:rsidR="00460AB6" w:rsidRPr="000E4B65" w:rsidRDefault="00460AB6" w:rsidP="00460AB6">
      <w:pPr>
        <w:pStyle w:val="1bodycopy10pt"/>
        <w:rPr>
          <w:rFonts w:asciiTheme="minorHAnsi" w:hAnsiTheme="minorHAnsi" w:cstheme="minorHAnsi"/>
          <w:sz w:val="22"/>
          <w:szCs w:val="22"/>
        </w:rPr>
      </w:pPr>
      <w:r w:rsidRPr="000E4B65">
        <w:rPr>
          <w:rFonts w:asciiTheme="minorHAnsi" w:hAnsiTheme="minorHAnsi" w:cstheme="minorHAnsi"/>
          <w:sz w:val="22"/>
          <w:szCs w:val="22"/>
        </w:rPr>
        <w:t>In addition, when staff no longer need the personal data they hold, they must ensure it is deleted or anonymised. This will be done in accordance with the school’s record retention schedule.</w:t>
      </w:r>
    </w:p>
    <w:p w14:paraId="6500F7E7" w14:textId="77777777" w:rsidR="00460AB6" w:rsidRPr="000E4B65" w:rsidRDefault="00460AB6" w:rsidP="00460AB6">
      <w:pPr>
        <w:pStyle w:val="1bodycopy10pt"/>
        <w:rPr>
          <w:rFonts w:asciiTheme="minorHAnsi" w:hAnsiTheme="minorHAnsi" w:cstheme="minorHAnsi"/>
          <w:sz w:val="22"/>
          <w:szCs w:val="22"/>
        </w:rPr>
      </w:pPr>
    </w:p>
    <w:p w14:paraId="713358BE" w14:textId="77777777" w:rsidR="00460AB6" w:rsidRPr="00013E8E" w:rsidRDefault="00460AB6" w:rsidP="00460AB6">
      <w:pPr>
        <w:pStyle w:val="Heading1"/>
        <w:rPr>
          <w:rFonts w:asciiTheme="minorHAnsi" w:hAnsiTheme="minorHAnsi" w:cstheme="minorHAnsi"/>
          <w:color w:val="auto"/>
          <w:sz w:val="22"/>
          <w:szCs w:val="22"/>
        </w:rPr>
      </w:pPr>
      <w:bookmarkStart w:id="14" w:name="_Toc98943905"/>
      <w:bookmarkStart w:id="15" w:name="_Toc199492561"/>
      <w:r w:rsidRPr="00013E8E">
        <w:rPr>
          <w:rFonts w:asciiTheme="minorHAnsi" w:hAnsiTheme="minorHAnsi" w:cstheme="minorHAnsi"/>
          <w:color w:val="auto"/>
          <w:sz w:val="22"/>
          <w:szCs w:val="22"/>
        </w:rPr>
        <w:t>8. Sharing personal data</w:t>
      </w:r>
      <w:bookmarkEnd w:id="14"/>
      <w:bookmarkEnd w:id="15"/>
    </w:p>
    <w:p w14:paraId="59E06C94" w14:textId="77777777" w:rsidR="00460AB6" w:rsidRPr="000E4B65" w:rsidRDefault="00460AB6" w:rsidP="00460AB6">
      <w:pPr>
        <w:pStyle w:val="1bodycopy10pt"/>
        <w:rPr>
          <w:rFonts w:asciiTheme="minorHAnsi" w:hAnsiTheme="minorHAnsi" w:cstheme="minorHAnsi"/>
          <w:sz w:val="22"/>
          <w:szCs w:val="22"/>
        </w:rPr>
      </w:pPr>
      <w:r w:rsidRPr="000E4B65">
        <w:rPr>
          <w:rFonts w:asciiTheme="minorHAnsi" w:hAnsiTheme="minorHAnsi" w:cstheme="minorHAnsi"/>
          <w:sz w:val="22"/>
          <w:szCs w:val="22"/>
        </w:rPr>
        <w:t>We will not normally share personal data with anyone else without consent, but there are certain circumstances where we may be required to do so. These include, but are not limited to, situations where:</w:t>
      </w:r>
    </w:p>
    <w:p w14:paraId="11B257D7"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There is an issue with a pupil or parent/carer that puts the safety of our staff at risk</w:t>
      </w:r>
    </w:p>
    <w:p w14:paraId="01E08011"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We need to liaise with other agencies – we will seek consent as necessary before doing this</w:t>
      </w:r>
    </w:p>
    <w:p w14:paraId="1C9DBF0E"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Our suppliers or contractors need data to enable us to provide services to our staff and pupils – for example, IT companies. When doing this, we will:</w:t>
      </w:r>
    </w:p>
    <w:p w14:paraId="6AB73C60" w14:textId="77777777" w:rsidR="00460AB6" w:rsidRPr="000E4B65" w:rsidRDefault="00460AB6" w:rsidP="00460AB6">
      <w:pPr>
        <w:pStyle w:val="Bulletedcopylevel2"/>
        <w:rPr>
          <w:rFonts w:asciiTheme="minorHAnsi" w:hAnsiTheme="minorHAnsi" w:cstheme="minorHAnsi"/>
          <w:sz w:val="22"/>
          <w:szCs w:val="22"/>
        </w:rPr>
      </w:pPr>
      <w:bookmarkStart w:id="16" w:name="_Hlk67322540"/>
      <w:r w:rsidRPr="000E4B65">
        <w:rPr>
          <w:rFonts w:asciiTheme="minorHAnsi" w:hAnsiTheme="minorHAnsi" w:cstheme="minorHAnsi"/>
          <w:sz w:val="22"/>
          <w:szCs w:val="22"/>
        </w:rPr>
        <w:t>Only appoint suppliers or contractors that can provide sufficient guarantees that they comply with UK data protection law</w:t>
      </w:r>
    </w:p>
    <w:bookmarkEnd w:id="16"/>
    <w:p w14:paraId="129419E0" w14:textId="77777777" w:rsidR="00460AB6" w:rsidRPr="000E4B65" w:rsidRDefault="00460AB6" w:rsidP="00460AB6">
      <w:pPr>
        <w:pStyle w:val="Bulletedcopylevel2"/>
        <w:rPr>
          <w:rFonts w:asciiTheme="minorHAnsi" w:hAnsiTheme="minorHAnsi" w:cstheme="minorHAnsi"/>
          <w:sz w:val="22"/>
          <w:szCs w:val="22"/>
        </w:rPr>
      </w:pPr>
      <w:r w:rsidRPr="000E4B65">
        <w:rPr>
          <w:rFonts w:asciiTheme="minorHAnsi" w:hAnsiTheme="minorHAnsi" w:cstheme="minorHAnsi"/>
          <w:sz w:val="22"/>
          <w:szCs w:val="22"/>
        </w:rPr>
        <w:t>Establish a contract with the supplier or contractor to ensure the fair and lawful processing of any personal data we share</w:t>
      </w:r>
    </w:p>
    <w:p w14:paraId="56B16889" w14:textId="77777777" w:rsidR="00460AB6" w:rsidRPr="000E4B65" w:rsidRDefault="00460AB6" w:rsidP="00460AB6">
      <w:pPr>
        <w:pStyle w:val="Bulletedcopylevel2"/>
        <w:rPr>
          <w:rFonts w:asciiTheme="minorHAnsi" w:hAnsiTheme="minorHAnsi" w:cstheme="minorHAnsi"/>
          <w:sz w:val="22"/>
          <w:szCs w:val="22"/>
        </w:rPr>
      </w:pPr>
      <w:r w:rsidRPr="000E4B65">
        <w:rPr>
          <w:rFonts w:asciiTheme="minorHAnsi" w:hAnsiTheme="minorHAnsi" w:cstheme="minorHAnsi"/>
          <w:sz w:val="22"/>
          <w:szCs w:val="22"/>
        </w:rPr>
        <w:t>Only share data that the supplier or contractor needs to carry out their service</w:t>
      </w:r>
    </w:p>
    <w:p w14:paraId="6F043884" w14:textId="77777777" w:rsidR="00460AB6" w:rsidRPr="000E4B65" w:rsidRDefault="00460AB6" w:rsidP="00460AB6">
      <w:pPr>
        <w:pStyle w:val="1bodycopy10pt"/>
        <w:rPr>
          <w:rFonts w:asciiTheme="minorHAnsi" w:hAnsiTheme="minorHAnsi" w:cstheme="minorHAnsi"/>
          <w:sz w:val="22"/>
          <w:szCs w:val="22"/>
        </w:rPr>
      </w:pPr>
      <w:r w:rsidRPr="000E4B65">
        <w:rPr>
          <w:rFonts w:asciiTheme="minorHAnsi" w:hAnsiTheme="minorHAnsi" w:cstheme="minorHAnsi"/>
          <w:sz w:val="22"/>
          <w:szCs w:val="22"/>
        </w:rPr>
        <w:t>We will also share personal data with law enforcement and government bodies where we are legally required to do so.</w:t>
      </w:r>
    </w:p>
    <w:p w14:paraId="0FF91D9C" w14:textId="77777777" w:rsidR="00460AB6" w:rsidRPr="000E4B65" w:rsidRDefault="00460AB6" w:rsidP="00460AB6">
      <w:pPr>
        <w:pStyle w:val="1bodycopy10pt"/>
        <w:rPr>
          <w:rFonts w:asciiTheme="minorHAnsi" w:hAnsiTheme="minorHAnsi" w:cstheme="minorHAnsi"/>
          <w:sz w:val="22"/>
          <w:szCs w:val="22"/>
        </w:rPr>
      </w:pPr>
      <w:r w:rsidRPr="000E4B65">
        <w:rPr>
          <w:rFonts w:asciiTheme="minorHAnsi" w:hAnsiTheme="minorHAnsi" w:cstheme="minorHAnsi"/>
          <w:sz w:val="22"/>
          <w:szCs w:val="22"/>
        </w:rPr>
        <w:t>We may also share personal data with emergency services and local authorities to help them to respond to an emergency situation that affects any of our pupils or staff.</w:t>
      </w:r>
    </w:p>
    <w:p w14:paraId="62F1B4AC" w14:textId="77777777" w:rsidR="00460AB6" w:rsidRPr="000E4B65" w:rsidRDefault="00460AB6" w:rsidP="00460AB6">
      <w:pPr>
        <w:pStyle w:val="1bodycopy10pt"/>
        <w:rPr>
          <w:rFonts w:asciiTheme="minorHAnsi" w:hAnsiTheme="minorHAnsi" w:cstheme="minorHAnsi"/>
          <w:sz w:val="22"/>
          <w:szCs w:val="22"/>
        </w:rPr>
      </w:pPr>
      <w:r w:rsidRPr="000E4B65">
        <w:rPr>
          <w:rFonts w:asciiTheme="minorHAnsi" w:hAnsiTheme="minorHAnsi" w:cstheme="minorHAnsi"/>
          <w:sz w:val="22"/>
          <w:szCs w:val="22"/>
        </w:rPr>
        <w:t>Where we transfer personal data internationally, we will do so in accordance with UK data protection law.</w:t>
      </w:r>
    </w:p>
    <w:p w14:paraId="6DAD23DE" w14:textId="77777777" w:rsidR="00460AB6" w:rsidRPr="000E4B65" w:rsidRDefault="00460AB6" w:rsidP="00460AB6">
      <w:pPr>
        <w:pStyle w:val="1bodycopy10pt"/>
        <w:rPr>
          <w:rFonts w:asciiTheme="minorHAnsi" w:hAnsiTheme="minorHAnsi" w:cstheme="minorHAnsi"/>
          <w:sz w:val="22"/>
          <w:szCs w:val="22"/>
        </w:rPr>
      </w:pPr>
    </w:p>
    <w:p w14:paraId="2645DF61" w14:textId="77777777" w:rsidR="00460AB6" w:rsidRPr="00013E8E" w:rsidRDefault="00460AB6" w:rsidP="00460AB6">
      <w:pPr>
        <w:pStyle w:val="Heading1"/>
        <w:rPr>
          <w:rFonts w:asciiTheme="minorHAnsi" w:hAnsiTheme="minorHAnsi" w:cstheme="minorHAnsi"/>
          <w:color w:val="auto"/>
          <w:sz w:val="22"/>
          <w:szCs w:val="22"/>
        </w:rPr>
      </w:pPr>
      <w:bookmarkStart w:id="17" w:name="_Toc98943906"/>
      <w:bookmarkStart w:id="18" w:name="_Toc199492562"/>
      <w:r w:rsidRPr="00013E8E">
        <w:rPr>
          <w:rFonts w:asciiTheme="minorHAnsi" w:hAnsiTheme="minorHAnsi" w:cstheme="minorHAnsi"/>
          <w:color w:val="auto"/>
          <w:sz w:val="22"/>
          <w:szCs w:val="22"/>
        </w:rPr>
        <w:t>9. Subject access requests and other rights of individuals</w:t>
      </w:r>
      <w:bookmarkEnd w:id="17"/>
      <w:bookmarkEnd w:id="18"/>
    </w:p>
    <w:p w14:paraId="61975D16" w14:textId="77777777" w:rsidR="00460AB6" w:rsidRPr="000E4B65" w:rsidRDefault="00460AB6" w:rsidP="00460AB6">
      <w:pPr>
        <w:pStyle w:val="Subhead2"/>
        <w:rPr>
          <w:rFonts w:asciiTheme="minorHAnsi" w:hAnsiTheme="minorHAnsi" w:cstheme="minorHAnsi"/>
          <w:sz w:val="22"/>
          <w:szCs w:val="22"/>
          <w:lang w:val="en-GB"/>
        </w:rPr>
      </w:pPr>
      <w:r w:rsidRPr="000E4B65">
        <w:rPr>
          <w:rFonts w:asciiTheme="minorHAnsi" w:hAnsiTheme="minorHAnsi" w:cstheme="minorHAnsi"/>
          <w:sz w:val="22"/>
          <w:szCs w:val="22"/>
          <w:lang w:val="en-GB"/>
        </w:rPr>
        <w:t>9.1 Subject access requests</w:t>
      </w:r>
    </w:p>
    <w:p w14:paraId="06DAEE76" w14:textId="77777777" w:rsidR="00460AB6" w:rsidRPr="000E4B65" w:rsidRDefault="00460AB6" w:rsidP="00460AB6">
      <w:pPr>
        <w:pStyle w:val="1bodycopy10pt"/>
        <w:rPr>
          <w:rFonts w:asciiTheme="minorHAnsi" w:hAnsiTheme="minorHAnsi" w:cstheme="minorHAnsi"/>
          <w:sz w:val="22"/>
          <w:szCs w:val="22"/>
        </w:rPr>
      </w:pPr>
      <w:r w:rsidRPr="000E4B65">
        <w:rPr>
          <w:rFonts w:asciiTheme="minorHAnsi" w:hAnsiTheme="minorHAnsi" w:cstheme="minorHAnsi"/>
          <w:sz w:val="22"/>
          <w:szCs w:val="22"/>
        </w:rPr>
        <w:t>Individuals have a right to make a ‘subject access request’ to gain access to personal information that the school holds about them. This includes:</w:t>
      </w:r>
    </w:p>
    <w:p w14:paraId="17FAD3B3"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Confirmation that their personal data is being processed</w:t>
      </w:r>
    </w:p>
    <w:p w14:paraId="0C9841AA"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Access to a copy of the data</w:t>
      </w:r>
    </w:p>
    <w:p w14:paraId="481BBCBF"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The purposes of the data processing</w:t>
      </w:r>
    </w:p>
    <w:p w14:paraId="6B24C8BF"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The categories of personal data concerned</w:t>
      </w:r>
    </w:p>
    <w:p w14:paraId="7D362DA9"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Who the data has been, or will be, shared with</w:t>
      </w:r>
    </w:p>
    <w:p w14:paraId="2282AA5A"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How long the data will be stored for, or if this isn’t possible, the criteria used to determine this period</w:t>
      </w:r>
    </w:p>
    <w:p w14:paraId="09CDFF36"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Where relevant, the existence of the right to request rectification, erasure or restriction, or to object to such processing</w:t>
      </w:r>
    </w:p>
    <w:p w14:paraId="3EC47D27"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The right to lodge a complaint with the ICO or another supervisory authority</w:t>
      </w:r>
    </w:p>
    <w:p w14:paraId="13022666"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The source of the data, if not the individual</w:t>
      </w:r>
    </w:p>
    <w:p w14:paraId="5487D9BD"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Whether any automated decision-making is being applied to their data, and what the significance and consequences of this might be for the individual</w:t>
      </w:r>
    </w:p>
    <w:p w14:paraId="7AB91AD2"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The safeguards provided if the data is being transferred internationally</w:t>
      </w:r>
    </w:p>
    <w:p w14:paraId="2A46F176" w14:textId="77777777" w:rsidR="00460AB6" w:rsidRPr="000E4B65" w:rsidRDefault="00460AB6" w:rsidP="00460AB6">
      <w:pPr>
        <w:pStyle w:val="1bodycopy10pt"/>
        <w:rPr>
          <w:rFonts w:asciiTheme="minorHAnsi" w:hAnsiTheme="minorHAnsi" w:cstheme="minorHAnsi"/>
          <w:sz w:val="22"/>
          <w:szCs w:val="22"/>
        </w:rPr>
      </w:pPr>
      <w:r w:rsidRPr="000E4B65">
        <w:rPr>
          <w:rFonts w:asciiTheme="minorHAnsi" w:hAnsiTheme="minorHAnsi" w:cstheme="minorHAnsi"/>
          <w:sz w:val="22"/>
          <w:szCs w:val="22"/>
        </w:rPr>
        <w:t>Subject access requests can be submitted in any form, but we may be able to respond to requests more quickly if they are made in writing and include:</w:t>
      </w:r>
    </w:p>
    <w:p w14:paraId="7EAA096A"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Name of individual</w:t>
      </w:r>
    </w:p>
    <w:p w14:paraId="5C3827A2"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Correspondence address</w:t>
      </w:r>
    </w:p>
    <w:p w14:paraId="71556311"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Contact number and email address</w:t>
      </w:r>
    </w:p>
    <w:p w14:paraId="73C66E9F"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Details of the information requested</w:t>
      </w:r>
    </w:p>
    <w:p w14:paraId="1E8EB5E3" w14:textId="77777777" w:rsidR="00460AB6" w:rsidRPr="000E4B65" w:rsidRDefault="00460AB6" w:rsidP="00460AB6">
      <w:pPr>
        <w:pStyle w:val="1bodycopy10pt"/>
        <w:rPr>
          <w:rFonts w:asciiTheme="minorHAnsi" w:hAnsiTheme="minorHAnsi" w:cstheme="minorHAnsi"/>
          <w:sz w:val="22"/>
          <w:szCs w:val="22"/>
        </w:rPr>
      </w:pPr>
      <w:r w:rsidRPr="000E4B65">
        <w:rPr>
          <w:rFonts w:asciiTheme="minorHAnsi" w:hAnsiTheme="minorHAnsi" w:cstheme="minorHAnsi"/>
          <w:sz w:val="22"/>
          <w:szCs w:val="22"/>
        </w:rPr>
        <w:t>If staff receive a subject access request in any form they must immediately forward it to the DPO.</w:t>
      </w:r>
    </w:p>
    <w:p w14:paraId="63E47D22" w14:textId="77777777" w:rsidR="00460AB6" w:rsidRPr="000E4B65" w:rsidRDefault="00460AB6" w:rsidP="00460AB6">
      <w:pPr>
        <w:pStyle w:val="Subhead2"/>
        <w:rPr>
          <w:rFonts w:asciiTheme="minorHAnsi" w:hAnsiTheme="minorHAnsi" w:cstheme="minorHAnsi"/>
          <w:sz w:val="22"/>
          <w:szCs w:val="22"/>
        </w:rPr>
      </w:pPr>
      <w:r w:rsidRPr="000E4B65">
        <w:rPr>
          <w:rFonts w:asciiTheme="minorHAnsi" w:hAnsiTheme="minorHAnsi" w:cstheme="minorHAnsi"/>
          <w:sz w:val="22"/>
          <w:szCs w:val="22"/>
        </w:rPr>
        <w:t>9.2 Children and subject access requests</w:t>
      </w:r>
    </w:p>
    <w:p w14:paraId="4FA17FFB" w14:textId="77777777" w:rsidR="00460AB6" w:rsidRPr="000E4B65" w:rsidRDefault="00460AB6" w:rsidP="00460AB6">
      <w:pPr>
        <w:pStyle w:val="1bodycopy10pt"/>
        <w:rPr>
          <w:rFonts w:asciiTheme="minorHAnsi" w:hAnsiTheme="minorHAnsi" w:cstheme="minorHAnsi"/>
          <w:sz w:val="22"/>
          <w:szCs w:val="22"/>
        </w:rPr>
      </w:pPr>
      <w:r w:rsidRPr="000E4B65">
        <w:rPr>
          <w:rFonts w:asciiTheme="minorHAnsi" w:hAnsiTheme="minorHAnsi" w:cstheme="minorHAnsi"/>
          <w:sz w:val="22"/>
          <w:szCs w:val="22"/>
        </w:rPr>
        <w:t>Personal data about a child belongs to that child, and not the child's parents or carers. For a parent or carer to make a subject access request with respect to their child, the child must either be unable to understand their rights and the implications of a subject access request or have given their consent.</w:t>
      </w:r>
    </w:p>
    <w:p w14:paraId="01B798FA" w14:textId="77777777" w:rsidR="00460AB6" w:rsidRPr="000E4B65" w:rsidRDefault="00460AB6" w:rsidP="00460AB6">
      <w:pPr>
        <w:pStyle w:val="1bodycopy10pt"/>
        <w:rPr>
          <w:rFonts w:asciiTheme="minorHAnsi" w:hAnsiTheme="minorHAnsi" w:cstheme="minorHAnsi"/>
          <w:sz w:val="22"/>
          <w:szCs w:val="22"/>
          <w:u w:val="single"/>
        </w:rPr>
      </w:pPr>
      <w:r w:rsidRPr="000E4B65">
        <w:rPr>
          <w:rFonts w:asciiTheme="minorHAnsi" w:hAnsiTheme="minorHAnsi" w:cstheme="minorHAnsi"/>
          <w:sz w:val="22"/>
          <w:szCs w:val="22"/>
          <w:u w:val="single"/>
        </w:rPr>
        <w:t>For an Infant/ Primary/ Junior school</w:t>
      </w:r>
    </w:p>
    <w:p w14:paraId="7B746BA9" w14:textId="77777777" w:rsidR="00460AB6" w:rsidRPr="000E4B65" w:rsidRDefault="00460AB6" w:rsidP="00460AB6">
      <w:pPr>
        <w:pStyle w:val="1bodycopy10pt"/>
        <w:rPr>
          <w:rFonts w:asciiTheme="minorHAnsi" w:hAnsiTheme="minorHAnsi" w:cstheme="minorHAnsi"/>
          <w:sz w:val="22"/>
          <w:szCs w:val="22"/>
        </w:rPr>
      </w:pPr>
      <w:r w:rsidRPr="000E4B65">
        <w:rPr>
          <w:rFonts w:asciiTheme="minorHAnsi" w:hAnsiTheme="minorHAnsi" w:cstheme="minorHAnsi"/>
          <w:sz w:val="22"/>
          <w:szCs w:val="22"/>
        </w:rPr>
        <w:t>Children below the age of 12 are generally not regarded to be mature enough to understand their rights and the implications of a subject access request. Therefore, most subject access requests from parents or carers of pupils at our school may be granted without the express permission of the pupil. This is not a rule and a pupil’s ability to understand their rights will always be judged on a case-by-case basis.</w:t>
      </w:r>
    </w:p>
    <w:p w14:paraId="3C531F1E" w14:textId="77777777" w:rsidR="00460AB6" w:rsidRPr="000E4B65" w:rsidRDefault="00460AB6" w:rsidP="00460AB6">
      <w:pPr>
        <w:pStyle w:val="1bodycopy10pt"/>
        <w:rPr>
          <w:rFonts w:asciiTheme="minorHAnsi" w:hAnsiTheme="minorHAnsi" w:cstheme="minorHAnsi"/>
          <w:sz w:val="22"/>
          <w:szCs w:val="22"/>
          <w:u w:val="single"/>
        </w:rPr>
      </w:pPr>
      <w:r w:rsidRPr="000E4B65">
        <w:rPr>
          <w:rFonts w:asciiTheme="minorHAnsi" w:hAnsiTheme="minorHAnsi" w:cstheme="minorHAnsi"/>
          <w:sz w:val="22"/>
          <w:szCs w:val="22"/>
          <w:u w:val="single"/>
        </w:rPr>
        <w:t>For a Secondary school</w:t>
      </w:r>
    </w:p>
    <w:p w14:paraId="5BDDA1E1" w14:textId="77777777" w:rsidR="00460AB6" w:rsidRPr="000E4B65" w:rsidRDefault="00460AB6" w:rsidP="00460AB6">
      <w:pPr>
        <w:pStyle w:val="1bodycopy10pt"/>
        <w:rPr>
          <w:rFonts w:asciiTheme="minorHAnsi" w:hAnsiTheme="minorHAnsi" w:cstheme="minorHAnsi"/>
          <w:sz w:val="22"/>
          <w:szCs w:val="22"/>
        </w:rPr>
      </w:pPr>
      <w:r w:rsidRPr="000E4B65">
        <w:rPr>
          <w:rFonts w:asciiTheme="minorHAnsi" w:hAnsiTheme="minorHAnsi" w:cstheme="minorHAnsi"/>
          <w:sz w:val="22"/>
          <w:szCs w:val="22"/>
        </w:rPr>
        <w:t>Children aged 12 and above are generally regarded to be mature enough to understand their rights and the implications of a subject access request. Therefore, most subject access requests from parents or carers of pupils at our school may not be granted without the express permission of the pupil. This is not a rule and a pupil’s ability to understand their rights will always be judged on a case-by-case basis.</w:t>
      </w:r>
    </w:p>
    <w:p w14:paraId="609828BA" w14:textId="77777777" w:rsidR="00460AB6" w:rsidRPr="000E4B65" w:rsidRDefault="00460AB6" w:rsidP="00460AB6">
      <w:pPr>
        <w:pStyle w:val="Subhead2"/>
        <w:rPr>
          <w:rFonts w:asciiTheme="minorHAnsi" w:hAnsiTheme="minorHAnsi" w:cstheme="minorHAnsi"/>
          <w:sz w:val="22"/>
          <w:szCs w:val="22"/>
        </w:rPr>
      </w:pPr>
      <w:r w:rsidRPr="000E4B65">
        <w:rPr>
          <w:rFonts w:asciiTheme="minorHAnsi" w:hAnsiTheme="minorHAnsi" w:cstheme="minorHAnsi"/>
          <w:sz w:val="22"/>
          <w:szCs w:val="22"/>
        </w:rPr>
        <w:t>9.3 Responding to subject access requests</w:t>
      </w:r>
    </w:p>
    <w:p w14:paraId="485F484D" w14:textId="77777777" w:rsidR="00460AB6" w:rsidRPr="000E4B65" w:rsidRDefault="00460AB6" w:rsidP="00460AB6">
      <w:pPr>
        <w:pStyle w:val="1bodycopy10pt"/>
        <w:rPr>
          <w:rFonts w:asciiTheme="minorHAnsi" w:hAnsiTheme="minorHAnsi" w:cstheme="minorHAnsi"/>
          <w:sz w:val="22"/>
          <w:szCs w:val="22"/>
        </w:rPr>
      </w:pPr>
      <w:r w:rsidRPr="000E4B65">
        <w:rPr>
          <w:rFonts w:asciiTheme="minorHAnsi" w:hAnsiTheme="minorHAnsi" w:cstheme="minorHAnsi"/>
          <w:sz w:val="22"/>
          <w:szCs w:val="22"/>
        </w:rPr>
        <w:t xml:space="preserve">When responding to requests, we: </w:t>
      </w:r>
    </w:p>
    <w:p w14:paraId="0A659EEC"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 xml:space="preserve">May ask the individual to provide 2 forms of identification if we need to be satisfied with the individuals’ identification </w:t>
      </w:r>
    </w:p>
    <w:p w14:paraId="778E7B41"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 xml:space="preserve">May contact the individual via phone to confirm the request was made </w:t>
      </w:r>
    </w:p>
    <w:p w14:paraId="301B5D4F"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Will respond without delay and within 1 month of receipt of the request (or receipt of the additional information needed to confirm identity, where relevant)</w:t>
      </w:r>
    </w:p>
    <w:p w14:paraId="24D75A5F"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Will provide the information free of charge</w:t>
      </w:r>
    </w:p>
    <w:p w14:paraId="74B2AA9A"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May tell the individual we will comply within 3 months of receipt of the request, where a request is complex or numerous. We will inform the individual of this within 1 month, and explain why the extension is necessary</w:t>
      </w:r>
    </w:p>
    <w:p w14:paraId="0547C9B7" w14:textId="77777777" w:rsidR="00460AB6" w:rsidRPr="000E4B65" w:rsidRDefault="00460AB6" w:rsidP="00460AB6">
      <w:pPr>
        <w:pStyle w:val="1bodycopy10pt"/>
        <w:rPr>
          <w:rFonts w:asciiTheme="minorHAnsi" w:hAnsiTheme="minorHAnsi" w:cstheme="minorHAnsi"/>
          <w:sz w:val="22"/>
          <w:szCs w:val="22"/>
        </w:rPr>
      </w:pPr>
      <w:r w:rsidRPr="000E4B65">
        <w:rPr>
          <w:rFonts w:asciiTheme="minorHAnsi" w:hAnsiTheme="minorHAnsi" w:cstheme="minorHAnsi"/>
          <w:sz w:val="22"/>
          <w:szCs w:val="22"/>
        </w:rPr>
        <w:t>We may not disclose information for a variety of reasons, such as if it:</w:t>
      </w:r>
    </w:p>
    <w:p w14:paraId="2E121705"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Might cause serious harm to the physical or mental health of the pupil or another individual</w:t>
      </w:r>
    </w:p>
    <w:p w14:paraId="0709F4BC"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Would reveal that the child is being or has been abused, or is at risk of abuse, where the disclosure of that information would not be in the child’s best interests</w:t>
      </w:r>
    </w:p>
    <w:p w14:paraId="23FE8293" w14:textId="3EE20AE5"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Would include another person’s personal data that we can’t reasonably anonymise, we don’t have the other person’s consent and it would be unreasonable to proceed without it</w:t>
      </w:r>
    </w:p>
    <w:p w14:paraId="75E416AB"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Is part of certain sensitive documents, such as those related to crime, immigration, legal proceedings or legal professional privilege, management forecasts, negotiations, confidential references, or exam scripts</w:t>
      </w:r>
    </w:p>
    <w:p w14:paraId="4A469315" w14:textId="77777777" w:rsidR="00460AB6" w:rsidRPr="000E4B65" w:rsidRDefault="00460AB6" w:rsidP="00460AB6">
      <w:pPr>
        <w:pStyle w:val="1bodycopy10pt"/>
        <w:rPr>
          <w:rFonts w:asciiTheme="minorHAnsi" w:hAnsiTheme="minorHAnsi" w:cstheme="minorHAnsi"/>
          <w:sz w:val="22"/>
          <w:szCs w:val="22"/>
        </w:rPr>
      </w:pPr>
      <w:r w:rsidRPr="000E4B65">
        <w:rPr>
          <w:rFonts w:asciiTheme="minorHAnsi" w:hAnsiTheme="minorHAnsi" w:cstheme="minorHAnsi"/>
          <w:sz w:val="22"/>
          <w:szCs w:val="22"/>
        </w:rPr>
        <w:t>If the request is unfounded or excessive, we may refuse to act on it, or charge a reasonable fee to cover administrative costs. We will take into account whether the request is repetitive in nature when making this decision.</w:t>
      </w:r>
    </w:p>
    <w:p w14:paraId="10857B4D" w14:textId="77777777" w:rsidR="00460AB6" w:rsidRPr="000E4B65" w:rsidRDefault="00460AB6" w:rsidP="00460AB6">
      <w:pPr>
        <w:pStyle w:val="1bodycopy10pt"/>
        <w:rPr>
          <w:rFonts w:asciiTheme="minorHAnsi" w:hAnsiTheme="minorHAnsi" w:cstheme="minorHAnsi"/>
          <w:sz w:val="22"/>
          <w:szCs w:val="22"/>
        </w:rPr>
      </w:pPr>
      <w:r w:rsidRPr="000E4B65">
        <w:rPr>
          <w:rFonts w:asciiTheme="minorHAnsi" w:hAnsiTheme="minorHAnsi" w:cstheme="minorHAnsi"/>
          <w:sz w:val="22"/>
          <w:szCs w:val="22"/>
        </w:rPr>
        <w:t>When we refuse a request, we will tell the individual why, and tell them they have the right to complain to the ICO or they can seek to enforce their subject access right through the courts.</w:t>
      </w:r>
    </w:p>
    <w:p w14:paraId="6BD7F750" w14:textId="77777777" w:rsidR="00460AB6" w:rsidRPr="000E4B65" w:rsidRDefault="00460AB6" w:rsidP="00460AB6">
      <w:pPr>
        <w:pStyle w:val="Subhead2"/>
        <w:rPr>
          <w:rFonts w:asciiTheme="minorHAnsi" w:hAnsiTheme="minorHAnsi" w:cstheme="minorHAnsi"/>
          <w:sz w:val="22"/>
          <w:szCs w:val="22"/>
        </w:rPr>
      </w:pPr>
      <w:r w:rsidRPr="000E4B65">
        <w:rPr>
          <w:rFonts w:asciiTheme="minorHAnsi" w:hAnsiTheme="minorHAnsi" w:cstheme="minorHAnsi"/>
          <w:sz w:val="22"/>
          <w:szCs w:val="22"/>
        </w:rPr>
        <w:t>9.4 Other data protection rights of the individual</w:t>
      </w:r>
    </w:p>
    <w:p w14:paraId="573796B2" w14:textId="77777777" w:rsidR="00460AB6" w:rsidRPr="000E4B65" w:rsidRDefault="00460AB6" w:rsidP="00460AB6">
      <w:pPr>
        <w:pStyle w:val="1bodycopy10pt"/>
        <w:rPr>
          <w:rFonts w:asciiTheme="minorHAnsi" w:hAnsiTheme="minorHAnsi" w:cstheme="minorHAnsi"/>
          <w:sz w:val="22"/>
          <w:szCs w:val="22"/>
        </w:rPr>
      </w:pPr>
      <w:r w:rsidRPr="000E4B65">
        <w:rPr>
          <w:rFonts w:asciiTheme="minorHAnsi" w:hAnsiTheme="minorHAnsi" w:cstheme="minorHAnsi"/>
          <w:sz w:val="22"/>
          <w:szCs w:val="22"/>
        </w:rPr>
        <w:t>In addition to the right to make a subject access request (see above), and to receive information when we are collecting their data about how we use and process it (see section 7), individuals also have the right to:</w:t>
      </w:r>
    </w:p>
    <w:p w14:paraId="0A9D1464"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Withdraw their consent to processing at any time</w:t>
      </w:r>
    </w:p>
    <w:p w14:paraId="4723FF1E"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Ask us to rectify, erase or restrict processing of their personal data (in certain circumstances)</w:t>
      </w:r>
    </w:p>
    <w:p w14:paraId="4AFF03FB"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Prevent use of their personal data for direct marketing</w:t>
      </w:r>
    </w:p>
    <w:p w14:paraId="3448851B"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Object to processing that has been justified on the basis of public interest, official authority or legitimate interests</w:t>
      </w:r>
    </w:p>
    <w:p w14:paraId="5D273D3D"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Challenge decisions based solely on automated decision making or profiling (i.e. making decisions or evaluating certain things about an individual based on their personal data with no human involvement)</w:t>
      </w:r>
    </w:p>
    <w:p w14:paraId="45654499"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Be notified of a data breach (in certain circumstances)</w:t>
      </w:r>
    </w:p>
    <w:p w14:paraId="59056996"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Make a complaint to the ICO</w:t>
      </w:r>
    </w:p>
    <w:p w14:paraId="3FB08EB0"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Ask for their personal data to be transferred to a third party in a structured, commonly used and machine-readable format (in certain circumstances)</w:t>
      </w:r>
    </w:p>
    <w:p w14:paraId="735EBEB1" w14:textId="77777777" w:rsidR="00460AB6" w:rsidRPr="000E4B65" w:rsidRDefault="00460AB6" w:rsidP="00460AB6">
      <w:pPr>
        <w:pStyle w:val="1bodycopy10pt"/>
        <w:rPr>
          <w:rFonts w:asciiTheme="minorHAnsi" w:hAnsiTheme="minorHAnsi" w:cstheme="minorHAnsi"/>
          <w:sz w:val="22"/>
          <w:szCs w:val="22"/>
        </w:rPr>
      </w:pPr>
      <w:r w:rsidRPr="000E4B65">
        <w:rPr>
          <w:rFonts w:asciiTheme="minorHAnsi" w:hAnsiTheme="minorHAnsi" w:cstheme="minorHAnsi"/>
          <w:sz w:val="22"/>
          <w:szCs w:val="22"/>
        </w:rPr>
        <w:t>Individuals should submit any request to exercise these rights to the DPO. If staff receive such a request, they must immediately forward it to the DPO.</w:t>
      </w:r>
    </w:p>
    <w:p w14:paraId="14C67474" w14:textId="77777777" w:rsidR="00460AB6" w:rsidRPr="000E4B65" w:rsidRDefault="00460AB6" w:rsidP="00460AB6">
      <w:pPr>
        <w:pStyle w:val="1bodycopy10pt"/>
        <w:rPr>
          <w:rFonts w:asciiTheme="minorHAnsi" w:hAnsiTheme="minorHAnsi" w:cstheme="minorHAnsi"/>
          <w:sz w:val="22"/>
          <w:szCs w:val="22"/>
        </w:rPr>
      </w:pPr>
    </w:p>
    <w:p w14:paraId="1C6E4C33" w14:textId="77777777" w:rsidR="00460AB6" w:rsidRPr="00013E8E" w:rsidRDefault="00460AB6" w:rsidP="00460AB6">
      <w:pPr>
        <w:pStyle w:val="Heading1"/>
        <w:rPr>
          <w:rFonts w:asciiTheme="minorHAnsi" w:hAnsiTheme="minorHAnsi" w:cstheme="minorHAnsi"/>
          <w:color w:val="auto"/>
          <w:sz w:val="22"/>
          <w:szCs w:val="22"/>
        </w:rPr>
      </w:pPr>
      <w:bookmarkStart w:id="19" w:name="_Toc98943907"/>
      <w:bookmarkStart w:id="20" w:name="_Toc199492563"/>
      <w:r w:rsidRPr="00013E8E">
        <w:rPr>
          <w:rFonts w:asciiTheme="minorHAnsi" w:hAnsiTheme="minorHAnsi" w:cstheme="minorHAnsi"/>
          <w:color w:val="auto"/>
          <w:sz w:val="22"/>
          <w:szCs w:val="22"/>
        </w:rPr>
        <w:t>10. Parental requests to see the educational record</w:t>
      </w:r>
      <w:bookmarkEnd w:id="19"/>
      <w:bookmarkEnd w:id="20"/>
    </w:p>
    <w:p w14:paraId="4E6E13FF" w14:textId="77777777"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Parents, or those with parental responsibility, have a legal right to free access to their child’s educational record (which includes most information about a pupil) within 15 school days of receipt of a written request.</w:t>
      </w:r>
    </w:p>
    <w:p w14:paraId="700204CF" w14:textId="77777777"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If the request is for a copy of the educational record, the school may charge a fee to cover the cost of supplying it.</w:t>
      </w:r>
    </w:p>
    <w:p w14:paraId="187F7DFA" w14:textId="77777777"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This right applies as long as the pupil concerned is aged under 18.</w:t>
      </w:r>
    </w:p>
    <w:p w14:paraId="6E108E33" w14:textId="77777777"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There are certain circumstances in which this right can be denied, such as if releasing the information might cause serious harm to the physical or mental health of the pupil or another individual, or if it would mean releasing exam marks before they are officially announced.</w:t>
      </w:r>
    </w:p>
    <w:p w14:paraId="0C2C2514" w14:textId="77777777" w:rsidR="00460AB6" w:rsidRPr="000E4B65" w:rsidRDefault="00460AB6" w:rsidP="00460AB6">
      <w:pPr>
        <w:pStyle w:val="1bodycopy10pt"/>
        <w:rPr>
          <w:rFonts w:asciiTheme="minorHAnsi" w:hAnsiTheme="minorHAnsi" w:cstheme="minorHAnsi"/>
          <w:sz w:val="22"/>
          <w:szCs w:val="22"/>
        </w:rPr>
      </w:pPr>
    </w:p>
    <w:p w14:paraId="14972F22" w14:textId="77777777" w:rsidR="00460AB6" w:rsidRPr="00013E8E" w:rsidRDefault="00460AB6" w:rsidP="00460AB6">
      <w:pPr>
        <w:pStyle w:val="Heading1"/>
        <w:rPr>
          <w:rFonts w:asciiTheme="minorHAnsi" w:hAnsiTheme="minorHAnsi" w:cstheme="minorHAnsi"/>
          <w:color w:val="auto"/>
          <w:sz w:val="22"/>
          <w:szCs w:val="22"/>
        </w:rPr>
      </w:pPr>
      <w:bookmarkStart w:id="21" w:name="_Toc98943908"/>
      <w:bookmarkStart w:id="22" w:name="_Toc199492564"/>
      <w:r w:rsidRPr="00013E8E">
        <w:rPr>
          <w:rFonts w:asciiTheme="minorHAnsi" w:hAnsiTheme="minorHAnsi" w:cstheme="minorHAnsi"/>
          <w:color w:val="auto"/>
          <w:sz w:val="22"/>
          <w:szCs w:val="22"/>
        </w:rPr>
        <w:t>11. Biometric recognition systems</w:t>
      </w:r>
      <w:bookmarkEnd w:id="21"/>
      <w:bookmarkEnd w:id="22"/>
    </w:p>
    <w:p w14:paraId="06F7EE0B" w14:textId="77777777"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 xml:space="preserve">Where any of our schools use pupils’ biometric data as part of an automated biometric recognition system (for example, pupils use finger prints to receive school dinners instead of paying with, we will comply with the requirements of the </w:t>
      </w:r>
      <w:hyperlink r:id="rId18" w:history="1">
        <w:r w:rsidRPr="000E4B65">
          <w:rPr>
            <w:rStyle w:val="Hyperlink"/>
            <w:rFonts w:asciiTheme="minorHAnsi" w:hAnsiTheme="minorHAnsi" w:cstheme="minorHAnsi"/>
            <w:sz w:val="22"/>
            <w:szCs w:val="22"/>
            <w:lang w:val="en-GB"/>
          </w:rPr>
          <w:t>Protection of Freedoms Act 2012</w:t>
        </w:r>
      </w:hyperlink>
      <w:r w:rsidRPr="000E4B65">
        <w:rPr>
          <w:rFonts w:asciiTheme="minorHAnsi" w:hAnsiTheme="minorHAnsi" w:cstheme="minorHAnsi"/>
          <w:sz w:val="22"/>
          <w:szCs w:val="22"/>
          <w:lang w:val="en-GB"/>
        </w:rPr>
        <w:t>.</w:t>
      </w:r>
    </w:p>
    <w:p w14:paraId="7073C26F" w14:textId="77777777"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Parents/carers will be notified before any biometric recognition system is put in place or before their child first takes part in it. The school will get written consent from at least 1 parent or carer before we take any biometric data from their child and first process it.</w:t>
      </w:r>
    </w:p>
    <w:p w14:paraId="23F6FD22" w14:textId="77777777"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Parents/carers and pupils have the right to choose not to use the school’s biometric system(s). We will provide alternative means of accessing the relevant services for those pupils. For example, pupils can pay for school dinners in cash at each transaction if they wish.</w:t>
      </w:r>
    </w:p>
    <w:p w14:paraId="5559CEE7" w14:textId="77777777"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Parents/carers and pupils can withdraw consent, at any time, and we will make sure that any relevant data already captured is deleted.</w:t>
      </w:r>
    </w:p>
    <w:p w14:paraId="71634DAE" w14:textId="77777777"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As required by law, if a pupil refuses to participate in, or continue to participate in, the processing of their biometric data, we will not process that data irrespective of any consent given by the pupil’s parent(s)/carer(s).</w:t>
      </w:r>
    </w:p>
    <w:p w14:paraId="09A7FD48" w14:textId="77777777"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Where staff members or other adults use the school’s biometric system(s), we will also obtain their consent before they first take part in it and provide alternative means of accessing the relevant service if they object. Staff and other adults can also withdraw consent at any time, and the school will delete any relevant data already captured.</w:t>
      </w:r>
    </w:p>
    <w:p w14:paraId="0CAC6A62" w14:textId="77777777" w:rsidR="00460AB6" w:rsidRPr="00013E8E" w:rsidRDefault="00460AB6" w:rsidP="00460AB6">
      <w:pPr>
        <w:pStyle w:val="Heading1"/>
        <w:rPr>
          <w:rFonts w:asciiTheme="minorHAnsi" w:hAnsiTheme="minorHAnsi" w:cstheme="minorHAnsi"/>
          <w:color w:val="auto"/>
          <w:sz w:val="22"/>
          <w:szCs w:val="22"/>
        </w:rPr>
      </w:pPr>
      <w:bookmarkStart w:id="23" w:name="_Toc98943909"/>
      <w:bookmarkStart w:id="24" w:name="_Toc199492565"/>
      <w:r w:rsidRPr="00013E8E">
        <w:rPr>
          <w:rFonts w:asciiTheme="minorHAnsi" w:hAnsiTheme="minorHAnsi" w:cstheme="minorHAnsi"/>
          <w:color w:val="auto"/>
          <w:sz w:val="22"/>
          <w:szCs w:val="22"/>
        </w:rPr>
        <w:t>12. CCTV</w:t>
      </w:r>
      <w:bookmarkEnd w:id="23"/>
      <w:bookmarkEnd w:id="24"/>
    </w:p>
    <w:p w14:paraId="4D79E00E" w14:textId="77777777"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 xml:space="preserve">We use CCTV in various locations around the school site to ensure it remains safe. We will follow the </w:t>
      </w:r>
      <w:hyperlink r:id="rId19" w:history="1">
        <w:r w:rsidRPr="000E4B65">
          <w:rPr>
            <w:rStyle w:val="Hyperlink"/>
            <w:rFonts w:asciiTheme="minorHAnsi" w:hAnsiTheme="minorHAnsi" w:cstheme="minorHAnsi"/>
            <w:sz w:val="22"/>
            <w:szCs w:val="22"/>
            <w:lang w:val="en-GB"/>
          </w:rPr>
          <w:t>ICO’s guidance</w:t>
        </w:r>
      </w:hyperlink>
      <w:r w:rsidRPr="000E4B65">
        <w:rPr>
          <w:rFonts w:asciiTheme="minorHAnsi" w:hAnsiTheme="minorHAnsi" w:cstheme="minorHAnsi"/>
          <w:sz w:val="22"/>
          <w:szCs w:val="22"/>
          <w:lang w:val="en-GB"/>
        </w:rPr>
        <w:t xml:space="preserve"> for the use of CCTV, and comply with data protection principles. </w:t>
      </w:r>
    </w:p>
    <w:p w14:paraId="57956A9A" w14:textId="77777777"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We do not need to ask individuals’ permission to use CCTV, but we make it clear where individuals are being recorded. Security cameras are clearly visible and accompanied by prominent signs explaining that CCTV is in use.</w:t>
      </w:r>
    </w:p>
    <w:p w14:paraId="1A2776E8" w14:textId="77777777"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Any enquiries about the CCTV system should be directed to the school.</w:t>
      </w:r>
    </w:p>
    <w:p w14:paraId="77095767" w14:textId="77777777" w:rsidR="00460AB6" w:rsidRPr="000E4B65" w:rsidRDefault="00460AB6" w:rsidP="00460AB6">
      <w:pPr>
        <w:pStyle w:val="1bodycopy10pt"/>
        <w:rPr>
          <w:rFonts w:asciiTheme="minorHAnsi" w:hAnsiTheme="minorHAnsi" w:cstheme="minorHAnsi"/>
          <w:sz w:val="22"/>
          <w:szCs w:val="22"/>
          <w:lang w:val="en-GB"/>
        </w:rPr>
      </w:pPr>
    </w:p>
    <w:p w14:paraId="3C6B024E" w14:textId="77777777" w:rsidR="00460AB6" w:rsidRPr="00013E8E" w:rsidRDefault="00460AB6" w:rsidP="00460AB6">
      <w:pPr>
        <w:pStyle w:val="Heading1"/>
        <w:rPr>
          <w:rFonts w:asciiTheme="minorHAnsi" w:hAnsiTheme="minorHAnsi" w:cstheme="minorHAnsi"/>
          <w:color w:val="auto"/>
          <w:sz w:val="22"/>
          <w:szCs w:val="22"/>
        </w:rPr>
      </w:pPr>
      <w:bookmarkStart w:id="25" w:name="_Toc98943910"/>
      <w:bookmarkStart w:id="26" w:name="_Toc199492566"/>
      <w:r w:rsidRPr="00013E8E">
        <w:rPr>
          <w:rFonts w:asciiTheme="minorHAnsi" w:hAnsiTheme="minorHAnsi" w:cstheme="minorHAnsi"/>
          <w:color w:val="auto"/>
          <w:sz w:val="22"/>
          <w:szCs w:val="22"/>
        </w:rPr>
        <w:t>13. Photographs and videos</w:t>
      </w:r>
      <w:bookmarkEnd w:id="25"/>
      <w:bookmarkEnd w:id="26"/>
    </w:p>
    <w:p w14:paraId="704435C9" w14:textId="77777777"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As part of our school activities, we may take photographs and record images of individuals within our school.</w:t>
      </w:r>
    </w:p>
    <w:p w14:paraId="03D05CDB" w14:textId="77777777" w:rsidR="00460AB6" w:rsidRPr="000E4B65" w:rsidRDefault="00460AB6" w:rsidP="00460AB6">
      <w:pPr>
        <w:pStyle w:val="1bodycopy10pt"/>
        <w:rPr>
          <w:rFonts w:asciiTheme="minorHAnsi" w:hAnsiTheme="minorHAnsi" w:cstheme="minorHAnsi"/>
          <w:sz w:val="22"/>
          <w:szCs w:val="22"/>
          <w:u w:val="single"/>
          <w:lang w:val="en-GB"/>
        </w:rPr>
      </w:pPr>
      <w:r w:rsidRPr="000E4B65">
        <w:rPr>
          <w:rFonts w:asciiTheme="minorHAnsi" w:hAnsiTheme="minorHAnsi" w:cstheme="minorHAnsi"/>
          <w:sz w:val="22"/>
          <w:szCs w:val="22"/>
          <w:u w:val="single"/>
          <w:lang w:val="en-GB"/>
        </w:rPr>
        <w:t>For an Infant/ Primary or Junior school:</w:t>
      </w:r>
    </w:p>
    <w:p w14:paraId="6B86E259" w14:textId="77777777"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We will obtain written consent from parents/carers for photographs and videos to be taken of their child for communication, marketing and promotional materials. We will clearly explain how the photograph and/or video will be used to both the parent/carer and the pupil.</w:t>
      </w:r>
    </w:p>
    <w:p w14:paraId="30A6514A" w14:textId="77777777"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Any photographs and videos taken by parents/carers at school events for their own personal use are not covered by data protection legislation. However, we will ask that photos or videos with other pupils are not shared publicly on social media for safeguarding reasons, unless all the relevant parents/carers have agreed to this.</w:t>
      </w:r>
    </w:p>
    <w:p w14:paraId="77895F84" w14:textId="77777777" w:rsidR="00460AB6" w:rsidRPr="000E4B65" w:rsidRDefault="00460AB6" w:rsidP="00460AB6">
      <w:pPr>
        <w:pStyle w:val="1bodycopy10pt"/>
        <w:rPr>
          <w:rFonts w:asciiTheme="minorHAnsi" w:hAnsiTheme="minorHAnsi" w:cstheme="minorHAnsi"/>
          <w:sz w:val="22"/>
          <w:szCs w:val="22"/>
          <w:u w:val="single"/>
          <w:lang w:val="en-GB"/>
        </w:rPr>
      </w:pPr>
      <w:r w:rsidRPr="000E4B65">
        <w:rPr>
          <w:rFonts w:asciiTheme="minorHAnsi" w:hAnsiTheme="minorHAnsi" w:cstheme="minorHAnsi"/>
          <w:sz w:val="22"/>
          <w:szCs w:val="22"/>
          <w:u w:val="single"/>
          <w:lang w:val="en-GB"/>
        </w:rPr>
        <w:t>For a Secondary school:</w:t>
      </w:r>
    </w:p>
    <w:p w14:paraId="6C2250C6" w14:textId="77777777"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 xml:space="preserve">We will obtain written consent from parents/carers, or pupils aged 18 and over, for photographs and videos to be taken of pupils for communication, marketing and promotional materials. </w:t>
      </w:r>
    </w:p>
    <w:p w14:paraId="7B81A5A6" w14:textId="77777777"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Where we need parental consent, we will clearly explain how the photograph and/or video will be used to both the parent/carer and the pupil. Where we don’t need parental consent, we will clearly explain to the pupil how the photograph and/or video will be used.</w:t>
      </w:r>
    </w:p>
    <w:p w14:paraId="37BCDCE6" w14:textId="77777777"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Any photographs and videos taken by parents/carers at school events for their own personal use are not covered by data protection legislation. However, we will ask that photos or videos with other pupils are not shared publicly on social media for safeguarding reasons, unless all the relevant parents/carers (or pupils where appropriate) have agreed to this.</w:t>
      </w:r>
    </w:p>
    <w:p w14:paraId="63732650" w14:textId="77777777"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Where the school takes photographs and videos, uses may include:</w:t>
      </w:r>
    </w:p>
    <w:p w14:paraId="5391C532" w14:textId="77777777" w:rsidR="00460AB6" w:rsidRPr="000E4B65" w:rsidRDefault="00460AB6" w:rsidP="00460AB6">
      <w:pPr>
        <w:pStyle w:val="4Bulletedcopyblue"/>
        <w:rPr>
          <w:rFonts w:asciiTheme="minorHAnsi" w:hAnsiTheme="minorHAnsi" w:cstheme="minorHAnsi"/>
          <w:sz w:val="22"/>
          <w:szCs w:val="22"/>
          <w:lang w:val="en-GB"/>
        </w:rPr>
      </w:pPr>
      <w:r w:rsidRPr="000E4B65">
        <w:rPr>
          <w:rFonts w:asciiTheme="minorHAnsi" w:hAnsiTheme="minorHAnsi" w:cstheme="minorHAnsi"/>
          <w:sz w:val="22"/>
          <w:szCs w:val="22"/>
          <w:lang w:val="en-GB"/>
        </w:rPr>
        <w:t>Within school on notice boards and in school magazines, brochures, newsletters, etc.</w:t>
      </w:r>
    </w:p>
    <w:p w14:paraId="1A46EBDA" w14:textId="77777777" w:rsidR="00460AB6" w:rsidRPr="000E4B65" w:rsidRDefault="00460AB6" w:rsidP="00460AB6">
      <w:pPr>
        <w:pStyle w:val="4Bulletedcopyblue"/>
        <w:rPr>
          <w:rFonts w:asciiTheme="minorHAnsi" w:hAnsiTheme="minorHAnsi" w:cstheme="minorHAnsi"/>
          <w:sz w:val="22"/>
          <w:szCs w:val="22"/>
          <w:lang w:val="en-GB"/>
        </w:rPr>
      </w:pPr>
      <w:r w:rsidRPr="000E4B65">
        <w:rPr>
          <w:rFonts w:asciiTheme="minorHAnsi" w:hAnsiTheme="minorHAnsi" w:cstheme="minorHAnsi"/>
          <w:sz w:val="22"/>
          <w:szCs w:val="22"/>
          <w:lang w:val="en-GB"/>
        </w:rPr>
        <w:t>Outside of school by external agencies such as the school photographer, newspapers, campaigns</w:t>
      </w:r>
    </w:p>
    <w:p w14:paraId="2DD2D81F" w14:textId="77777777" w:rsidR="00460AB6" w:rsidRPr="000E4B65" w:rsidRDefault="00460AB6" w:rsidP="00460AB6">
      <w:pPr>
        <w:pStyle w:val="4Bulletedcopyblue"/>
        <w:rPr>
          <w:rFonts w:asciiTheme="minorHAnsi" w:hAnsiTheme="minorHAnsi" w:cstheme="minorHAnsi"/>
          <w:sz w:val="22"/>
          <w:szCs w:val="22"/>
          <w:lang w:val="en-GB"/>
        </w:rPr>
      </w:pPr>
      <w:r w:rsidRPr="000E4B65">
        <w:rPr>
          <w:rFonts w:asciiTheme="minorHAnsi" w:hAnsiTheme="minorHAnsi" w:cstheme="minorHAnsi"/>
          <w:sz w:val="22"/>
          <w:szCs w:val="22"/>
          <w:lang w:val="en-GB"/>
        </w:rPr>
        <w:t>Online on our school or trust website or social media pages</w:t>
      </w:r>
    </w:p>
    <w:p w14:paraId="0CB9F382" w14:textId="77777777"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Consent can be refused or withdrawn at any time. If consent is withdrawn, we will delete the photograph or video and not distribute it further.</w:t>
      </w:r>
    </w:p>
    <w:p w14:paraId="54BF7853" w14:textId="77777777"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When using photographs and videos in this way we will not accompany them with any other personal information about the child, to ensure they cannot be identified.</w:t>
      </w:r>
    </w:p>
    <w:p w14:paraId="5077E789" w14:textId="77777777" w:rsidR="00460AB6" w:rsidRPr="000E4B65" w:rsidRDefault="00460AB6" w:rsidP="00460AB6">
      <w:pPr>
        <w:pStyle w:val="1bodycopy10pt"/>
        <w:rPr>
          <w:rFonts w:asciiTheme="minorHAnsi" w:hAnsiTheme="minorHAnsi" w:cstheme="minorHAnsi"/>
          <w:sz w:val="22"/>
          <w:szCs w:val="22"/>
          <w:lang w:val="en-GB"/>
        </w:rPr>
      </w:pPr>
    </w:p>
    <w:p w14:paraId="22FA5561" w14:textId="77777777" w:rsidR="00460AB6" w:rsidRPr="00013E8E" w:rsidRDefault="00460AB6" w:rsidP="00460AB6">
      <w:pPr>
        <w:pStyle w:val="Heading1"/>
        <w:rPr>
          <w:rFonts w:asciiTheme="minorHAnsi" w:hAnsiTheme="minorHAnsi" w:cstheme="minorHAnsi"/>
          <w:color w:val="auto"/>
          <w:sz w:val="22"/>
          <w:szCs w:val="22"/>
        </w:rPr>
      </w:pPr>
      <w:bookmarkStart w:id="27" w:name="_Toc199492567"/>
      <w:r w:rsidRPr="00013E8E">
        <w:rPr>
          <w:rFonts w:asciiTheme="minorHAnsi" w:hAnsiTheme="minorHAnsi" w:cstheme="minorHAnsi"/>
          <w:color w:val="auto"/>
          <w:sz w:val="22"/>
          <w:szCs w:val="22"/>
        </w:rPr>
        <w:t>14. Artificial intelligence (AI)</w:t>
      </w:r>
      <w:bookmarkEnd w:id="27"/>
    </w:p>
    <w:p w14:paraId="78AA1F36" w14:textId="77777777" w:rsidR="00460AB6" w:rsidRPr="000E4B65" w:rsidRDefault="00460AB6" w:rsidP="00460AB6">
      <w:pPr>
        <w:pStyle w:val="1bodycopy"/>
        <w:rPr>
          <w:rFonts w:asciiTheme="minorHAnsi" w:hAnsiTheme="minorHAnsi" w:cstheme="minorHAnsi"/>
          <w:sz w:val="22"/>
          <w:szCs w:val="22"/>
          <w:lang w:val="en-GB"/>
        </w:rPr>
      </w:pPr>
      <w:r w:rsidRPr="000E4B65">
        <w:rPr>
          <w:rFonts w:asciiTheme="minorHAnsi" w:hAnsiTheme="minorHAnsi" w:cstheme="minorHAnsi"/>
          <w:sz w:val="22"/>
          <w:szCs w:val="22"/>
          <w:lang w:val="en-GB"/>
        </w:rPr>
        <w:t>Artificial intelligence (AI) tools are now widespread and easy to access. Staff, pupils and parents/carers may be familiar with generative chatbots such as ChatGPT and Google Bard. The trust and it’s schools recognises that AI has many uses to help pupils learn, but also poses risks to sensitive and personal data.</w:t>
      </w:r>
    </w:p>
    <w:p w14:paraId="317C4491" w14:textId="77777777" w:rsidR="00460AB6" w:rsidRPr="000E4B65" w:rsidRDefault="00460AB6" w:rsidP="00460AB6">
      <w:pPr>
        <w:pStyle w:val="1bodycopy"/>
        <w:rPr>
          <w:rFonts w:asciiTheme="minorHAnsi" w:hAnsiTheme="minorHAnsi" w:cstheme="minorHAnsi"/>
          <w:sz w:val="22"/>
          <w:szCs w:val="22"/>
          <w:lang w:val="en-GB"/>
        </w:rPr>
      </w:pPr>
      <w:r w:rsidRPr="000E4B65">
        <w:rPr>
          <w:rFonts w:asciiTheme="minorHAnsi" w:hAnsiTheme="minorHAnsi" w:cstheme="minorHAnsi"/>
          <w:sz w:val="22"/>
          <w:szCs w:val="22"/>
          <w:lang w:val="en-GB"/>
        </w:rPr>
        <w:t>To ensure that personal and sensitive data remains secure, no one will be permitted to enter such data into unauthorised generative AI tools or chatbots.</w:t>
      </w:r>
    </w:p>
    <w:p w14:paraId="075F4286" w14:textId="77777777" w:rsidR="00460AB6" w:rsidRPr="000E4B65" w:rsidRDefault="00460AB6" w:rsidP="00460AB6">
      <w:pPr>
        <w:pStyle w:val="1bodycopy"/>
        <w:rPr>
          <w:rFonts w:asciiTheme="minorHAnsi" w:hAnsiTheme="minorHAnsi" w:cstheme="minorHAnsi"/>
          <w:sz w:val="22"/>
          <w:szCs w:val="22"/>
          <w:lang w:val="en-GB"/>
        </w:rPr>
      </w:pPr>
      <w:r w:rsidRPr="000E4B65">
        <w:rPr>
          <w:rFonts w:asciiTheme="minorHAnsi" w:hAnsiTheme="minorHAnsi" w:cstheme="minorHAnsi"/>
          <w:sz w:val="22"/>
          <w:szCs w:val="22"/>
          <w:lang w:val="en-GB"/>
        </w:rPr>
        <w:t>If personal and/or sensitive data is entered into an unauthorised generative AI tool, the trust will treat this as a data breach and will follow the personal data breach procedure outlined in appendix 1.</w:t>
      </w:r>
    </w:p>
    <w:p w14:paraId="6C87CBF8" w14:textId="77777777" w:rsidR="00460AB6" w:rsidRPr="00013E8E" w:rsidRDefault="00460AB6" w:rsidP="00460AB6">
      <w:pPr>
        <w:pStyle w:val="1bodycopy10pt"/>
        <w:rPr>
          <w:rFonts w:asciiTheme="minorHAnsi" w:hAnsiTheme="minorHAnsi" w:cstheme="minorHAnsi"/>
          <w:sz w:val="22"/>
          <w:szCs w:val="22"/>
          <w:lang w:val="en-GB"/>
        </w:rPr>
      </w:pPr>
    </w:p>
    <w:p w14:paraId="30A8D943" w14:textId="77777777" w:rsidR="00460AB6" w:rsidRPr="00013E8E" w:rsidRDefault="00460AB6" w:rsidP="00460AB6">
      <w:pPr>
        <w:pStyle w:val="Heading1"/>
        <w:rPr>
          <w:rFonts w:asciiTheme="minorHAnsi" w:hAnsiTheme="minorHAnsi" w:cstheme="minorHAnsi"/>
          <w:color w:val="auto"/>
          <w:sz w:val="22"/>
          <w:szCs w:val="22"/>
        </w:rPr>
      </w:pPr>
      <w:bookmarkStart w:id="28" w:name="_Toc98943911"/>
      <w:bookmarkStart w:id="29" w:name="_Toc199492568"/>
      <w:r w:rsidRPr="00013E8E">
        <w:rPr>
          <w:rFonts w:asciiTheme="minorHAnsi" w:hAnsiTheme="minorHAnsi" w:cstheme="minorHAnsi"/>
          <w:color w:val="auto"/>
          <w:sz w:val="22"/>
          <w:szCs w:val="22"/>
        </w:rPr>
        <w:t>15. Data protection by design and default</w:t>
      </w:r>
      <w:bookmarkEnd w:id="28"/>
      <w:bookmarkEnd w:id="29"/>
    </w:p>
    <w:p w14:paraId="58A3B608" w14:textId="77777777"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We will put measures in place to show that we have integrated data protection into all of our data processing activities, including:</w:t>
      </w:r>
    </w:p>
    <w:p w14:paraId="1B8B30D1"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Appointing a suitably qualified DPO, and ensuring they have the necessary resources to fulfil their duties and maintain their expert knowledge</w:t>
      </w:r>
    </w:p>
    <w:p w14:paraId="45DC8895"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Only processing personal data that is necessary for each specific purpose of processing, and always in line with the data protection principles set out in relevant data protection law (see section 6)</w:t>
      </w:r>
    </w:p>
    <w:p w14:paraId="3870A0FC"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Completing data protection impact assessments where the school’s processing of personal data presents a high risk to rights and freedoms of individuals, and when introducing new technologies (the DPO will advise on this process)</w:t>
      </w:r>
    </w:p>
    <w:p w14:paraId="53DCA9C1"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Integrating data protection into internal documents including this policy, any related policies and privacy notices</w:t>
      </w:r>
    </w:p>
    <w:p w14:paraId="53693285"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Regularly training members of staff on data protection law, this policy, any related policies and any other data protection matters; we will also keep a record of attendance</w:t>
      </w:r>
    </w:p>
    <w:p w14:paraId="05C3F741"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Regularly conducting reviews and audits to test our privacy measures and make sure we are compliant</w:t>
      </w:r>
    </w:p>
    <w:p w14:paraId="49F13169"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Appropriate safeguards being put in place if we transfer any personal data outside of the UK, where different data protection laws may apply</w:t>
      </w:r>
    </w:p>
    <w:p w14:paraId="450156D8" w14:textId="77777777" w:rsidR="00460AB6" w:rsidRPr="000E4B65" w:rsidRDefault="00460AB6" w:rsidP="00460AB6">
      <w:pPr>
        <w:pStyle w:val="4Bulletedcopyblue"/>
        <w:rPr>
          <w:rFonts w:asciiTheme="minorHAnsi" w:hAnsiTheme="minorHAnsi" w:cstheme="minorHAnsi"/>
          <w:sz w:val="22"/>
          <w:szCs w:val="22"/>
        </w:rPr>
      </w:pPr>
      <w:r w:rsidRPr="000E4B65">
        <w:rPr>
          <w:rFonts w:asciiTheme="minorHAnsi" w:hAnsiTheme="minorHAnsi" w:cstheme="minorHAnsi"/>
          <w:sz w:val="22"/>
          <w:szCs w:val="22"/>
        </w:rPr>
        <w:t xml:space="preserve">Maintaining records of our processing activities, including: </w:t>
      </w:r>
    </w:p>
    <w:p w14:paraId="5F6D842B" w14:textId="77777777" w:rsidR="00460AB6" w:rsidRPr="000E4B65" w:rsidRDefault="00460AB6" w:rsidP="00460AB6">
      <w:pPr>
        <w:pStyle w:val="Bulletedcopylevel2"/>
        <w:rPr>
          <w:rFonts w:asciiTheme="minorHAnsi" w:hAnsiTheme="minorHAnsi" w:cstheme="minorHAnsi"/>
          <w:sz w:val="22"/>
          <w:szCs w:val="22"/>
          <w:lang w:val="en-GB"/>
        </w:rPr>
      </w:pPr>
      <w:r w:rsidRPr="000E4B65">
        <w:rPr>
          <w:rFonts w:asciiTheme="minorHAnsi" w:hAnsiTheme="minorHAnsi" w:cstheme="minorHAnsi"/>
          <w:sz w:val="22"/>
          <w:szCs w:val="22"/>
          <w:lang w:val="en-GB"/>
        </w:rPr>
        <w:t>For the benefit of data subjects, making available the name and contact details of our school and DPO, and all information we are required to share about how we use and process their personal data (via our privacy notices)</w:t>
      </w:r>
    </w:p>
    <w:p w14:paraId="07744E73" w14:textId="77777777" w:rsidR="00460AB6" w:rsidRDefault="00460AB6" w:rsidP="00460AB6">
      <w:pPr>
        <w:pStyle w:val="Bulletedcopylevel2"/>
        <w:rPr>
          <w:rFonts w:asciiTheme="minorHAnsi" w:hAnsiTheme="minorHAnsi" w:cstheme="minorHAnsi"/>
          <w:sz w:val="22"/>
          <w:szCs w:val="22"/>
          <w:lang w:val="en-GB"/>
        </w:rPr>
      </w:pPr>
      <w:r w:rsidRPr="000E4B65">
        <w:rPr>
          <w:rFonts w:asciiTheme="minorHAnsi" w:hAnsiTheme="minorHAnsi" w:cstheme="minorHAnsi"/>
          <w:sz w:val="22"/>
          <w:szCs w:val="22"/>
          <w:lang w:val="en-GB"/>
        </w:rPr>
        <w:t>For all personal data that we hold, maintaining an internal record of the type of data, type of data subject, how and why we are using the data, any third-party recipients, any transfers outside of the UK and the safeguards for those, retention periods and how we are keeping the data secure</w:t>
      </w:r>
    </w:p>
    <w:p w14:paraId="35A9DEE6" w14:textId="77777777" w:rsidR="00013E8E" w:rsidRPr="00013E8E" w:rsidRDefault="00013E8E" w:rsidP="00013E8E">
      <w:pPr>
        <w:pStyle w:val="Bulletedcopylevel2"/>
        <w:numPr>
          <w:ilvl w:val="0"/>
          <w:numId w:val="0"/>
        </w:numPr>
        <w:ind w:left="737"/>
        <w:rPr>
          <w:rFonts w:asciiTheme="minorHAnsi" w:hAnsiTheme="minorHAnsi" w:cstheme="minorHAnsi"/>
          <w:sz w:val="22"/>
          <w:szCs w:val="22"/>
          <w:lang w:val="en-GB"/>
        </w:rPr>
      </w:pPr>
    </w:p>
    <w:p w14:paraId="13F249AD" w14:textId="77777777" w:rsidR="00460AB6" w:rsidRPr="00013E8E" w:rsidRDefault="00460AB6" w:rsidP="00460AB6">
      <w:pPr>
        <w:pStyle w:val="Heading1"/>
        <w:rPr>
          <w:rFonts w:asciiTheme="minorHAnsi" w:hAnsiTheme="minorHAnsi" w:cstheme="minorHAnsi"/>
          <w:color w:val="auto"/>
          <w:sz w:val="22"/>
          <w:szCs w:val="22"/>
        </w:rPr>
      </w:pPr>
      <w:bookmarkStart w:id="30" w:name="_Toc98943912"/>
      <w:bookmarkStart w:id="31" w:name="_Toc199492569"/>
      <w:r w:rsidRPr="00013E8E">
        <w:rPr>
          <w:rFonts w:asciiTheme="minorHAnsi" w:hAnsiTheme="minorHAnsi" w:cstheme="minorHAnsi"/>
          <w:color w:val="auto"/>
          <w:sz w:val="22"/>
          <w:szCs w:val="22"/>
        </w:rPr>
        <w:t>16. Data security and storage of records</w:t>
      </w:r>
      <w:bookmarkEnd w:id="30"/>
      <w:bookmarkEnd w:id="31"/>
    </w:p>
    <w:p w14:paraId="510138A7" w14:textId="77777777"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We will protect personal data and keep it safe from unauthorised or unlawful access, alteration, processing or disclosure, and against accidental or unlawful loss, destruction or damage.</w:t>
      </w:r>
    </w:p>
    <w:p w14:paraId="36E75176" w14:textId="77777777"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In particular:</w:t>
      </w:r>
    </w:p>
    <w:p w14:paraId="632CD9D5" w14:textId="08A5CF75" w:rsidR="00460AB6" w:rsidRPr="000E4B65" w:rsidRDefault="00460AB6" w:rsidP="00460AB6">
      <w:pPr>
        <w:pStyle w:val="4Bulletedcopyblue"/>
        <w:rPr>
          <w:rFonts w:asciiTheme="minorHAnsi" w:hAnsiTheme="minorHAnsi" w:cstheme="minorHAnsi"/>
          <w:sz w:val="22"/>
          <w:szCs w:val="22"/>
          <w:lang w:val="en-GB"/>
        </w:rPr>
      </w:pPr>
      <w:r w:rsidRPr="000E4B65">
        <w:rPr>
          <w:rFonts w:asciiTheme="minorHAnsi" w:hAnsiTheme="minorHAnsi" w:cstheme="minorHAnsi"/>
          <w:sz w:val="22"/>
          <w:szCs w:val="22"/>
          <w:lang w:val="en-GB"/>
        </w:rPr>
        <w:t xml:space="preserve">Paper-based records and portable electronic devices, such as </w:t>
      </w:r>
      <w:commentRangeStart w:id="32"/>
      <w:commentRangeStart w:id="33"/>
      <w:r w:rsidRPr="000E4B65">
        <w:rPr>
          <w:rFonts w:asciiTheme="minorHAnsi" w:hAnsiTheme="minorHAnsi" w:cstheme="minorHAnsi"/>
          <w:sz w:val="22"/>
          <w:szCs w:val="22"/>
          <w:lang w:val="en-GB"/>
        </w:rPr>
        <w:t>laptops</w:t>
      </w:r>
      <w:commentRangeEnd w:id="32"/>
      <w:r w:rsidR="002A2FD6">
        <w:rPr>
          <w:rStyle w:val="CommentReference"/>
          <w:rFonts w:asciiTheme="minorHAnsi" w:hAnsiTheme="minorHAnsi" w:cstheme="minorHAnsi"/>
          <w:sz w:val="22"/>
          <w:szCs w:val="22"/>
          <w:lang w:val="en-GB"/>
        </w:rPr>
        <w:commentReference w:id="32"/>
      </w:r>
      <w:commentRangeEnd w:id="33"/>
      <w:r w:rsidR="007D00A6">
        <w:rPr>
          <w:rStyle w:val="CommentReference"/>
          <w:rFonts w:asciiTheme="minorHAnsi" w:hAnsiTheme="minorHAnsi" w:cstheme="minorHAnsi"/>
          <w:sz w:val="22"/>
          <w:szCs w:val="22"/>
          <w:lang w:val="en-GB"/>
        </w:rPr>
        <w:commentReference w:id="33"/>
      </w:r>
      <w:r w:rsidR="007D00A6">
        <w:rPr>
          <w:rFonts w:asciiTheme="minorHAnsi" w:hAnsiTheme="minorHAnsi" w:cstheme="minorHAnsi"/>
          <w:sz w:val="22"/>
          <w:szCs w:val="22"/>
          <w:lang w:val="en-GB"/>
        </w:rPr>
        <w:t>, IPADs</w:t>
      </w:r>
      <w:r w:rsidRPr="000E4B65">
        <w:rPr>
          <w:rFonts w:asciiTheme="minorHAnsi" w:hAnsiTheme="minorHAnsi" w:cstheme="minorHAnsi"/>
          <w:sz w:val="22"/>
          <w:szCs w:val="22"/>
          <w:lang w:val="en-GB"/>
        </w:rPr>
        <w:t xml:space="preserve"> and hard drives that contain personal data, are kept under lock and key when not in use</w:t>
      </w:r>
    </w:p>
    <w:p w14:paraId="4AADA289" w14:textId="77777777" w:rsidR="00460AB6" w:rsidRPr="000E4B65" w:rsidRDefault="00460AB6" w:rsidP="00460AB6">
      <w:pPr>
        <w:pStyle w:val="4Bulletedcopyblue"/>
        <w:rPr>
          <w:rFonts w:asciiTheme="minorHAnsi" w:hAnsiTheme="minorHAnsi" w:cstheme="minorHAnsi"/>
          <w:sz w:val="22"/>
          <w:szCs w:val="22"/>
          <w:lang w:val="en-GB"/>
        </w:rPr>
      </w:pPr>
      <w:r w:rsidRPr="000E4B65">
        <w:rPr>
          <w:rFonts w:asciiTheme="minorHAnsi" w:hAnsiTheme="minorHAnsi" w:cstheme="minorHAnsi"/>
          <w:sz w:val="22"/>
          <w:szCs w:val="22"/>
          <w:lang w:val="en-GB"/>
        </w:rPr>
        <w:t>Papers containing confidential personal data must not be left on office and classroom desks, on staffroom tables, or left anywhere else where there is general access</w:t>
      </w:r>
    </w:p>
    <w:p w14:paraId="024139AA" w14:textId="77777777" w:rsidR="00460AB6" w:rsidRPr="000E4B65" w:rsidRDefault="00460AB6" w:rsidP="00460AB6">
      <w:pPr>
        <w:pStyle w:val="4Bulletedcopyblue"/>
        <w:rPr>
          <w:rFonts w:asciiTheme="minorHAnsi" w:hAnsiTheme="minorHAnsi" w:cstheme="minorHAnsi"/>
          <w:sz w:val="22"/>
          <w:szCs w:val="22"/>
          <w:lang w:val="en-GB"/>
        </w:rPr>
      </w:pPr>
      <w:r w:rsidRPr="000E4B65">
        <w:rPr>
          <w:rFonts w:asciiTheme="minorHAnsi" w:hAnsiTheme="minorHAnsi" w:cstheme="minorHAnsi"/>
          <w:sz w:val="22"/>
          <w:szCs w:val="22"/>
          <w:lang w:val="en-GB"/>
        </w:rPr>
        <w:t>Where personal information needs to be taken off site, staff must sign it in and out from the school office</w:t>
      </w:r>
    </w:p>
    <w:p w14:paraId="1B4DE4B5" w14:textId="3FF9E31B" w:rsidR="00460AB6" w:rsidRPr="000E4B65" w:rsidRDefault="00460AB6" w:rsidP="00460AB6">
      <w:pPr>
        <w:pStyle w:val="4Bulletedcopyblue"/>
        <w:rPr>
          <w:rFonts w:asciiTheme="minorHAnsi" w:hAnsiTheme="minorHAnsi" w:cstheme="minorHAnsi"/>
          <w:sz w:val="22"/>
          <w:szCs w:val="22"/>
          <w:lang w:val="en-GB"/>
        </w:rPr>
      </w:pPr>
      <w:r w:rsidRPr="000E4B65">
        <w:rPr>
          <w:rFonts w:asciiTheme="minorHAnsi" w:hAnsiTheme="minorHAnsi" w:cstheme="minorHAnsi"/>
          <w:sz w:val="22"/>
          <w:szCs w:val="22"/>
          <w:lang w:val="en-GB"/>
        </w:rPr>
        <w:t xml:space="preserve">Passwords that are at least 10 characters long containing letters and numbers are used to access </w:t>
      </w:r>
      <w:r w:rsidR="007D00A6">
        <w:rPr>
          <w:rFonts w:asciiTheme="minorHAnsi" w:hAnsiTheme="minorHAnsi" w:cstheme="minorHAnsi"/>
          <w:sz w:val="22"/>
          <w:szCs w:val="22"/>
          <w:lang w:val="en-GB"/>
        </w:rPr>
        <w:t>trust and</w:t>
      </w:r>
      <w:r w:rsidR="00006F28">
        <w:rPr>
          <w:rFonts w:asciiTheme="minorHAnsi" w:hAnsiTheme="minorHAnsi" w:cstheme="minorHAnsi"/>
          <w:sz w:val="22"/>
          <w:szCs w:val="22"/>
          <w:lang w:val="en-GB"/>
        </w:rPr>
        <w:t xml:space="preserve"> </w:t>
      </w:r>
      <w:r w:rsidRPr="000E4B65">
        <w:rPr>
          <w:rFonts w:asciiTheme="minorHAnsi" w:hAnsiTheme="minorHAnsi" w:cstheme="minorHAnsi"/>
          <w:sz w:val="22"/>
          <w:szCs w:val="22"/>
          <w:lang w:val="en-GB"/>
        </w:rPr>
        <w:t xml:space="preserve">school </w:t>
      </w:r>
      <w:commentRangeStart w:id="34"/>
      <w:commentRangeStart w:id="35"/>
      <w:r w:rsidRPr="000E4B65">
        <w:rPr>
          <w:rFonts w:asciiTheme="minorHAnsi" w:hAnsiTheme="minorHAnsi" w:cstheme="minorHAnsi"/>
          <w:sz w:val="22"/>
          <w:szCs w:val="22"/>
          <w:lang w:val="en-GB"/>
        </w:rPr>
        <w:t>computers</w:t>
      </w:r>
      <w:commentRangeEnd w:id="34"/>
      <w:r w:rsidR="00B8129A" w:rsidRPr="000E4B65">
        <w:rPr>
          <w:rStyle w:val="CommentReference"/>
          <w:rFonts w:asciiTheme="minorHAnsi" w:hAnsiTheme="minorHAnsi" w:cstheme="minorHAnsi"/>
          <w:sz w:val="22"/>
          <w:szCs w:val="22"/>
          <w:lang w:val="en-GB"/>
        </w:rPr>
        <w:commentReference w:id="34"/>
      </w:r>
      <w:commentRangeEnd w:id="35"/>
      <w:r w:rsidR="007D00A6" w:rsidRPr="000E4B65">
        <w:rPr>
          <w:rStyle w:val="CommentReference"/>
          <w:rFonts w:asciiTheme="minorHAnsi" w:hAnsiTheme="minorHAnsi" w:cstheme="minorHAnsi"/>
          <w:sz w:val="22"/>
          <w:szCs w:val="22"/>
          <w:lang w:val="en-GB"/>
        </w:rPr>
        <w:commentReference w:id="35"/>
      </w:r>
      <w:r w:rsidRPr="000E4B65">
        <w:rPr>
          <w:rFonts w:asciiTheme="minorHAnsi" w:hAnsiTheme="minorHAnsi" w:cstheme="minorHAnsi"/>
          <w:sz w:val="22"/>
          <w:szCs w:val="22"/>
          <w:lang w:val="en-GB"/>
        </w:rPr>
        <w:t>, laptops</w:t>
      </w:r>
      <w:r w:rsidR="00006F28">
        <w:rPr>
          <w:rFonts w:asciiTheme="minorHAnsi" w:hAnsiTheme="minorHAnsi" w:cstheme="minorHAnsi"/>
          <w:sz w:val="22"/>
          <w:szCs w:val="22"/>
          <w:lang w:val="en-GB"/>
        </w:rPr>
        <w:t>, IPADs</w:t>
      </w:r>
      <w:r w:rsidRPr="000E4B65">
        <w:rPr>
          <w:rFonts w:asciiTheme="minorHAnsi" w:hAnsiTheme="minorHAnsi" w:cstheme="minorHAnsi"/>
          <w:sz w:val="22"/>
          <w:szCs w:val="22"/>
          <w:lang w:val="en-GB"/>
        </w:rPr>
        <w:t xml:space="preserve"> and other electronic devices. Staff and pupils are reminded that they should not reuse passwords from other sites </w:t>
      </w:r>
    </w:p>
    <w:p w14:paraId="164BC535" w14:textId="77777777" w:rsidR="00460AB6" w:rsidRPr="000E4B65" w:rsidRDefault="00460AB6" w:rsidP="00460AB6">
      <w:pPr>
        <w:pStyle w:val="4Bulletedcopyblue"/>
        <w:rPr>
          <w:rFonts w:asciiTheme="minorHAnsi" w:hAnsiTheme="minorHAnsi" w:cstheme="minorHAnsi"/>
          <w:sz w:val="22"/>
          <w:szCs w:val="22"/>
          <w:lang w:val="en-GB"/>
        </w:rPr>
      </w:pPr>
      <w:r w:rsidRPr="000E4B65">
        <w:rPr>
          <w:rFonts w:asciiTheme="minorHAnsi" w:hAnsiTheme="minorHAnsi" w:cstheme="minorHAnsi"/>
          <w:sz w:val="22"/>
          <w:szCs w:val="22"/>
          <w:lang w:val="en-GB"/>
        </w:rPr>
        <w:t>Encryption software is used to protect all portable devices and removable media, such as laptops and USB devices</w:t>
      </w:r>
    </w:p>
    <w:p w14:paraId="73D93760" w14:textId="24A0D510" w:rsidR="00460AB6" w:rsidRPr="000E4B65" w:rsidRDefault="00460AB6" w:rsidP="00460AB6">
      <w:pPr>
        <w:pStyle w:val="4Bulletedcopyblue"/>
        <w:rPr>
          <w:rFonts w:asciiTheme="minorHAnsi" w:hAnsiTheme="minorHAnsi" w:cstheme="minorHAnsi"/>
          <w:sz w:val="22"/>
          <w:szCs w:val="22"/>
          <w:lang w:val="en-GB"/>
        </w:rPr>
      </w:pPr>
      <w:r w:rsidRPr="000E4B65">
        <w:rPr>
          <w:rFonts w:asciiTheme="minorHAnsi" w:hAnsiTheme="minorHAnsi" w:cstheme="minorHAnsi"/>
          <w:sz w:val="22"/>
          <w:szCs w:val="22"/>
          <w:lang w:val="en-GB"/>
        </w:rPr>
        <w:t xml:space="preserve">Staff, pupils or </w:t>
      </w:r>
      <w:r w:rsidR="00B8129A">
        <w:rPr>
          <w:rFonts w:asciiTheme="minorHAnsi" w:hAnsiTheme="minorHAnsi" w:cstheme="minorHAnsi"/>
          <w:sz w:val="22"/>
          <w:szCs w:val="22"/>
          <w:lang w:val="en-GB"/>
        </w:rPr>
        <w:t>Trustee Directors /local committee members</w:t>
      </w:r>
      <w:r w:rsidR="00B8129A" w:rsidRPr="000E4B65">
        <w:rPr>
          <w:rFonts w:asciiTheme="minorHAnsi" w:hAnsiTheme="minorHAnsi" w:cstheme="minorHAnsi"/>
          <w:sz w:val="22"/>
          <w:szCs w:val="22"/>
          <w:lang w:val="en-GB"/>
        </w:rPr>
        <w:t xml:space="preserve"> </w:t>
      </w:r>
      <w:r w:rsidRPr="000E4B65">
        <w:rPr>
          <w:rFonts w:asciiTheme="minorHAnsi" w:hAnsiTheme="minorHAnsi" w:cstheme="minorHAnsi"/>
          <w:sz w:val="22"/>
          <w:szCs w:val="22"/>
          <w:lang w:val="en-GB"/>
        </w:rPr>
        <w:t xml:space="preserve">who store personal information on their personal devices are expected to follow the same security procedures as for school-owned equipment (see </w:t>
      </w:r>
      <w:r w:rsidR="006240F3">
        <w:rPr>
          <w:rFonts w:asciiTheme="minorHAnsi" w:hAnsiTheme="minorHAnsi" w:cstheme="minorHAnsi"/>
          <w:sz w:val="22"/>
          <w:szCs w:val="22"/>
          <w:lang w:val="en-GB"/>
        </w:rPr>
        <w:t xml:space="preserve">the </w:t>
      </w:r>
      <w:r w:rsidR="00262E22">
        <w:rPr>
          <w:rFonts w:asciiTheme="minorHAnsi" w:hAnsiTheme="minorHAnsi" w:cstheme="minorHAnsi"/>
          <w:sz w:val="22"/>
          <w:szCs w:val="22"/>
          <w:lang w:val="en-GB"/>
        </w:rPr>
        <w:t xml:space="preserve">Trust </w:t>
      </w:r>
      <w:r w:rsidRPr="000E4B65">
        <w:rPr>
          <w:rFonts w:asciiTheme="minorHAnsi" w:hAnsiTheme="minorHAnsi" w:cstheme="minorHAnsi"/>
          <w:sz w:val="22"/>
          <w:szCs w:val="22"/>
          <w:lang w:val="en-GB"/>
        </w:rPr>
        <w:t>online safety policy / ICT policy / acceptable use agreement / policy on acceptable use)</w:t>
      </w:r>
    </w:p>
    <w:p w14:paraId="6F2E55C2" w14:textId="77777777" w:rsidR="00460AB6" w:rsidRPr="000E4B65" w:rsidRDefault="00460AB6" w:rsidP="00460AB6">
      <w:pPr>
        <w:pStyle w:val="4Bulletedcopyblue"/>
        <w:rPr>
          <w:rFonts w:asciiTheme="minorHAnsi" w:hAnsiTheme="minorHAnsi" w:cstheme="minorHAnsi"/>
          <w:sz w:val="22"/>
          <w:szCs w:val="22"/>
          <w:lang w:val="en-GB"/>
        </w:rPr>
      </w:pPr>
      <w:r w:rsidRPr="000E4B65">
        <w:rPr>
          <w:rFonts w:asciiTheme="minorHAnsi" w:hAnsiTheme="minorHAnsi" w:cstheme="minorHAnsi"/>
          <w:sz w:val="22"/>
          <w:szCs w:val="22"/>
          <w:lang w:val="en-GB"/>
        </w:rPr>
        <w:t>Where we need to share personal data with a third party, we carry out due diligence and take reasonable steps to ensure it is stored securely and adequately protected (see section 8)</w:t>
      </w:r>
    </w:p>
    <w:p w14:paraId="5F9CE54B" w14:textId="77777777" w:rsidR="00460AB6" w:rsidRPr="000E4B65" w:rsidRDefault="00460AB6" w:rsidP="00460AB6">
      <w:pPr>
        <w:pStyle w:val="4Bulletedcopyblue"/>
        <w:numPr>
          <w:ilvl w:val="0"/>
          <w:numId w:val="0"/>
        </w:numPr>
        <w:rPr>
          <w:rFonts w:asciiTheme="minorHAnsi" w:hAnsiTheme="minorHAnsi" w:cstheme="minorHAnsi"/>
          <w:sz w:val="22"/>
          <w:szCs w:val="22"/>
          <w:lang w:val="en-GB"/>
        </w:rPr>
      </w:pPr>
    </w:p>
    <w:p w14:paraId="211544CA" w14:textId="77777777" w:rsidR="00460AB6" w:rsidRPr="00013E8E" w:rsidRDefault="00460AB6" w:rsidP="00460AB6">
      <w:pPr>
        <w:pStyle w:val="Heading1"/>
        <w:rPr>
          <w:rFonts w:asciiTheme="minorHAnsi" w:hAnsiTheme="minorHAnsi" w:cstheme="minorHAnsi"/>
          <w:color w:val="auto"/>
          <w:sz w:val="22"/>
          <w:szCs w:val="22"/>
        </w:rPr>
      </w:pPr>
      <w:bookmarkStart w:id="36" w:name="_Toc98943913"/>
      <w:bookmarkStart w:id="37" w:name="_Toc199492570"/>
      <w:r w:rsidRPr="00013E8E">
        <w:rPr>
          <w:rFonts w:asciiTheme="minorHAnsi" w:hAnsiTheme="minorHAnsi" w:cstheme="minorHAnsi"/>
          <w:color w:val="auto"/>
          <w:sz w:val="22"/>
          <w:szCs w:val="22"/>
        </w:rPr>
        <w:t>17. Disposal of records</w:t>
      </w:r>
      <w:bookmarkEnd w:id="36"/>
      <w:bookmarkEnd w:id="37"/>
    </w:p>
    <w:p w14:paraId="47FCCB5B" w14:textId="77777777"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Personal data that is no longer needed will be disposed of securely. Personal data that has become inaccurate or out of date will also be disposed of securely, where we cannot or do not need to rectify or update it.</w:t>
      </w:r>
    </w:p>
    <w:p w14:paraId="481230F5" w14:textId="3C3DE435"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 xml:space="preserve">For example, we will shred or incinerate paper-based </w:t>
      </w:r>
      <w:r w:rsidR="00013E8E" w:rsidRPr="000E4B65">
        <w:rPr>
          <w:rFonts w:asciiTheme="minorHAnsi" w:hAnsiTheme="minorHAnsi" w:cstheme="minorHAnsi"/>
          <w:sz w:val="22"/>
          <w:szCs w:val="22"/>
          <w:lang w:val="en-GB"/>
        </w:rPr>
        <w:t>records and</w:t>
      </w:r>
      <w:r w:rsidRPr="000E4B65">
        <w:rPr>
          <w:rFonts w:asciiTheme="minorHAnsi" w:hAnsiTheme="minorHAnsi" w:cstheme="minorHAnsi"/>
          <w:sz w:val="22"/>
          <w:szCs w:val="22"/>
          <w:lang w:val="en-GB"/>
        </w:rPr>
        <w:t xml:space="preserve"> overwrite or delete electronic files. We may also use a third party to safely dispose of records on the school’s behalf. If we do so, we will require the third party to provide sufficient guarantees that it complies with data protection law.</w:t>
      </w:r>
    </w:p>
    <w:p w14:paraId="7CED0B1B" w14:textId="77777777" w:rsidR="00460AB6" w:rsidRPr="000E4B65" w:rsidRDefault="00460AB6" w:rsidP="00460AB6">
      <w:pPr>
        <w:pStyle w:val="1bodycopy10pt"/>
        <w:rPr>
          <w:rFonts w:asciiTheme="minorHAnsi" w:hAnsiTheme="minorHAnsi" w:cstheme="minorHAnsi"/>
          <w:sz w:val="22"/>
          <w:szCs w:val="22"/>
          <w:lang w:val="en-GB"/>
        </w:rPr>
      </w:pPr>
    </w:p>
    <w:p w14:paraId="2CCFFE6D" w14:textId="77777777" w:rsidR="00460AB6" w:rsidRPr="00013E8E" w:rsidRDefault="00460AB6" w:rsidP="00460AB6">
      <w:pPr>
        <w:pStyle w:val="Heading1"/>
        <w:rPr>
          <w:rFonts w:asciiTheme="minorHAnsi" w:hAnsiTheme="minorHAnsi" w:cstheme="minorHAnsi"/>
          <w:color w:val="auto"/>
          <w:sz w:val="22"/>
          <w:szCs w:val="22"/>
        </w:rPr>
      </w:pPr>
      <w:bookmarkStart w:id="38" w:name="_Toc98943914"/>
      <w:bookmarkStart w:id="39" w:name="_Toc199492571"/>
      <w:r w:rsidRPr="00013E8E">
        <w:rPr>
          <w:rFonts w:asciiTheme="minorHAnsi" w:hAnsiTheme="minorHAnsi" w:cstheme="minorHAnsi"/>
          <w:color w:val="auto"/>
          <w:sz w:val="22"/>
          <w:szCs w:val="22"/>
        </w:rPr>
        <w:t>18. Personal data breaches</w:t>
      </w:r>
      <w:bookmarkEnd w:id="38"/>
      <w:bookmarkEnd w:id="39"/>
    </w:p>
    <w:p w14:paraId="42605990" w14:textId="6D86EDD7"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 xml:space="preserve">The trust and its </w:t>
      </w:r>
      <w:r w:rsidR="00013E8E" w:rsidRPr="000E4B65">
        <w:rPr>
          <w:rFonts w:asciiTheme="minorHAnsi" w:hAnsiTheme="minorHAnsi" w:cstheme="minorHAnsi"/>
          <w:sz w:val="22"/>
          <w:szCs w:val="22"/>
          <w:lang w:val="en-GB"/>
        </w:rPr>
        <w:t>schools</w:t>
      </w:r>
      <w:r w:rsidRPr="000E4B65">
        <w:rPr>
          <w:rFonts w:asciiTheme="minorHAnsi" w:hAnsiTheme="minorHAnsi" w:cstheme="minorHAnsi"/>
          <w:sz w:val="22"/>
          <w:szCs w:val="22"/>
          <w:lang w:val="en-GB"/>
        </w:rPr>
        <w:t xml:space="preserve"> will make all reasonable endeavours to ensure that there are no personal data breaches.  </w:t>
      </w:r>
    </w:p>
    <w:p w14:paraId="0558CB79" w14:textId="77777777"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In the unlikely event of a suspected data breach, we will follow the procedure set out in appendix 1.</w:t>
      </w:r>
    </w:p>
    <w:p w14:paraId="3A82927C" w14:textId="77777777"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When appropriate, we will report the data breach to the ICO within 72 hours after becoming aware of it. Such breaches in a school context may include, but are not limited to:</w:t>
      </w:r>
    </w:p>
    <w:p w14:paraId="3E3A7B5C" w14:textId="77777777" w:rsidR="00460AB6" w:rsidRPr="000E4B65" w:rsidRDefault="00460AB6" w:rsidP="00460AB6">
      <w:pPr>
        <w:pStyle w:val="4Bulletedcopyblue"/>
        <w:rPr>
          <w:rFonts w:asciiTheme="minorHAnsi" w:hAnsiTheme="minorHAnsi" w:cstheme="minorHAnsi"/>
          <w:sz w:val="22"/>
          <w:szCs w:val="22"/>
          <w:lang w:val="en-GB"/>
        </w:rPr>
      </w:pPr>
      <w:r w:rsidRPr="000E4B65">
        <w:rPr>
          <w:rFonts w:asciiTheme="minorHAnsi" w:hAnsiTheme="minorHAnsi" w:cstheme="minorHAnsi"/>
          <w:sz w:val="22"/>
          <w:szCs w:val="22"/>
          <w:lang w:val="en-GB"/>
        </w:rPr>
        <w:t>A non-anonymised dataset being published on the school website, which shows the exam results of pupils eligible for the pupil premium</w:t>
      </w:r>
    </w:p>
    <w:p w14:paraId="649B49DE" w14:textId="77777777" w:rsidR="00460AB6" w:rsidRPr="000E4B65" w:rsidRDefault="00460AB6" w:rsidP="00460AB6">
      <w:pPr>
        <w:pStyle w:val="4Bulletedcopyblue"/>
        <w:rPr>
          <w:rFonts w:asciiTheme="minorHAnsi" w:hAnsiTheme="minorHAnsi" w:cstheme="minorHAnsi"/>
          <w:sz w:val="22"/>
          <w:szCs w:val="22"/>
          <w:lang w:val="en-GB"/>
        </w:rPr>
      </w:pPr>
      <w:r w:rsidRPr="000E4B65">
        <w:rPr>
          <w:rFonts w:asciiTheme="minorHAnsi" w:hAnsiTheme="minorHAnsi" w:cstheme="minorHAnsi"/>
          <w:sz w:val="22"/>
          <w:szCs w:val="22"/>
          <w:lang w:val="en-GB"/>
        </w:rPr>
        <w:t>Safeguarding information being made available to an unauthorised person</w:t>
      </w:r>
    </w:p>
    <w:p w14:paraId="346DB47F" w14:textId="77777777" w:rsidR="00460AB6" w:rsidRPr="000E4B65" w:rsidRDefault="00460AB6" w:rsidP="00460AB6">
      <w:pPr>
        <w:pStyle w:val="4Bulletedcopyblue"/>
        <w:rPr>
          <w:rFonts w:asciiTheme="minorHAnsi" w:hAnsiTheme="minorHAnsi" w:cstheme="minorHAnsi"/>
          <w:sz w:val="22"/>
          <w:szCs w:val="22"/>
          <w:lang w:val="en-GB"/>
        </w:rPr>
      </w:pPr>
      <w:r w:rsidRPr="000E4B65">
        <w:rPr>
          <w:rFonts w:asciiTheme="minorHAnsi" w:hAnsiTheme="minorHAnsi" w:cstheme="minorHAnsi"/>
          <w:sz w:val="22"/>
          <w:szCs w:val="22"/>
          <w:lang w:val="en-GB"/>
        </w:rPr>
        <w:t>The theft of a school laptop containing non-encrypted personal data about pupils</w:t>
      </w:r>
    </w:p>
    <w:p w14:paraId="6FB246B9" w14:textId="77777777" w:rsidR="00460AB6" w:rsidRPr="000E4B65" w:rsidRDefault="00460AB6" w:rsidP="00460AB6">
      <w:pPr>
        <w:pStyle w:val="4Bulletedcopyblue"/>
        <w:numPr>
          <w:ilvl w:val="0"/>
          <w:numId w:val="0"/>
        </w:numPr>
        <w:rPr>
          <w:rFonts w:asciiTheme="minorHAnsi" w:hAnsiTheme="minorHAnsi" w:cstheme="minorHAnsi"/>
          <w:sz w:val="22"/>
          <w:szCs w:val="22"/>
          <w:lang w:val="en-GB"/>
        </w:rPr>
      </w:pPr>
    </w:p>
    <w:p w14:paraId="25501833" w14:textId="77777777" w:rsidR="00460AB6" w:rsidRPr="00013E8E" w:rsidRDefault="00460AB6" w:rsidP="00460AB6">
      <w:pPr>
        <w:pStyle w:val="Heading1"/>
        <w:rPr>
          <w:rFonts w:asciiTheme="minorHAnsi" w:hAnsiTheme="minorHAnsi" w:cstheme="minorHAnsi"/>
          <w:color w:val="auto"/>
          <w:sz w:val="22"/>
          <w:szCs w:val="22"/>
        </w:rPr>
      </w:pPr>
      <w:bookmarkStart w:id="40" w:name="_Toc98943915"/>
      <w:bookmarkStart w:id="41" w:name="_Toc199492572"/>
      <w:r w:rsidRPr="00013E8E">
        <w:rPr>
          <w:rFonts w:asciiTheme="minorHAnsi" w:hAnsiTheme="minorHAnsi" w:cstheme="minorHAnsi"/>
          <w:color w:val="auto"/>
          <w:sz w:val="22"/>
          <w:szCs w:val="22"/>
        </w:rPr>
        <w:t>19. Training</w:t>
      </w:r>
      <w:bookmarkEnd w:id="40"/>
      <w:bookmarkEnd w:id="41"/>
    </w:p>
    <w:p w14:paraId="0CBD3313" w14:textId="19D9E875"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 xml:space="preserve">All staff and </w:t>
      </w:r>
      <w:r w:rsidR="00676A4C">
        <w:rPr>
          <w:rFonts w:asciiTheme="minorHAnsi" w:hAnsiTheme="minorHAnsi" w:cstheme="minorHAnsi"/>
          <w:sz w:val="22"/>
          <w:szCs w:val="22"/>
          <w:lang w:val="en-GB"/>
        </w:rPr>
        <w:t xml:space="preserve">Trustee Directors/local committees </w:t>
      </w:r>
      <w:r w:rsidRPr="000E4B65">
        <w:rPr>
          <w:rFonts w:asciiTheme="minorHAnsi" w:hAnsiTheme="minorHAnsi" w:cstheme="minorHAnsi"/>
          <w:sz w:val="22"/>
          <w:szCs w:val="22"/>
          <w:lang w:val="en-GB"/>
        </w:rPr>
        <w:t>are provided with data protection training as part of their induction process.</w:t>
      </w:r>
    </w:p>
    <w:p w14:paraId="515D0B83" w14:textId="77777777"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Data protection will also form part of continuing professional development, where changes to legislation, guidance or the school’s processes make it necessary.</w:t>
      </w:r>
    </w:p>
    <w:p w14:paraId="798F6F7C" w14:textId="77777777" w:rsidR="00460AB6" w:rsidRPr="000E4B65" w:rsidRDefault="00460AB6" w:rsidP="00460AB6">
      <w:pPr>
        <w:pStyle w:val="1bodycopy10pt"/>
        <w:rPr>
          <w:rFonts w:asciiTheme="minorHAnsi" w:hAnsiTheme="minorHAnsi" w:cstheme="minorHAnsi"/>
          <w:sz w:val="22"/>
          <w:szCs w:val="22"/>
          <w:lang w:val="en-GB"/>
        </w:rPr>
      </w:pPr>
    </w:p>
    <w:p w14:paraId="0EB4F285" w14:textId="77777777" w:rsidR="00460AB6" w:rsidRPr="00013E8E" w:rsidRDefault="00460AB6" w:rsidP="00460AB6">
      <w:pPr>
        <w:pStyle w:val="Heading1"/>
        <w:rPr>
          <w:rFonts w:asciiTheme="minorHAnsi" w:hAnsiTheme="minorHAnsi" w:cstheme="minorHAnsi"/>
          <w:color w:val="auto"/>
          <w:sz w:val="22"/>
          <w:szCs w:val="22"/>
        </w:rPr>
      </w:pPr>
      <w:bookmarkStart w:id="42" w:name="_Toc98943916"/>
      <w:bookmarkStart w:id="43" w:name="_Toc199492573"/>
      <w:r w:rsidRPr="00013E8E">
        <w:rPr>
          <w:rFonts w:asciiTheme="minorHAnsi" w:hAnsiTheme="minorHAnsi" w:cstheme="minorHAnsi"/>
          <w:color w:val="auto"/>
          <w:sz w:val="22"/>
          <w:szCs w:val="22"/>
        </w:rPr>
        <w:t>20. Monitoring arrangements</w:t>
      </w:r>
      <w:bookmarkEnd w:id="42"/>
      <w:bookmarkEnd w:id="43"/>
    </w:p>
    <w:p w14:paraId="4EC87F34" w14:textId="77777777"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The DPO is responsible for monitoring and reviewing this policy.</w:t>
      </w:r>
    </w:p>
    <w:p w14:paraId="7CC4D224" w14:textId="3134D4BC" w:rsidR="00460AB6" w:rsidRPr="000E4B65" w:rsidRDefault="00460AB6" w:rsidP="00460AB6">
      <w:pPr>
        <w:pStyle w:val="1bodycopy10pt"/>
        <w:rPr>
          <w:rFonts w:asciiTheme="minorHAnsi" w:hAnsiTheme="minorHAnsi" w:cstheme="minorHAnsi"/>
          <w:sz w:val="22"/>
          <w:szCs w:val="22"/>
          <w:lang w:val="en-GB"/>
        </w:rPr>
      </w:pPr>
      <w:r w:rsidRPr="000E4B65">
        <w:rPr>
          <w:rFonts w:asciiTheme="minorHAnsi" w:hAnsiTheme="minorHAnsi" w:cstheme="minorHAnsi"/>
          <w:sz w:val="22"/>
          <w:szCs w:val="22"/>
          <w:lang w:val="en-GB"/>
        </w:rPr>
        <w:t xml:space="preserve">This policy will be reviewed annually and approved by the </w:t>
      </w:r>
      <w:r w:rsidR="00013E8E">
        <w:rPr>
          <w:rFonts w:asciiTheme="minorHAnsi" w:hAnsiTheme="minorHAnsi" w:cstheme="minorHAnsi"/>
          <w:sz w:val="22"/>
          <w:szCs w:val="22"/>
          <w:lang w:val="en-GB"/>
        </w:rPr>
        <w:t xml:space="preserve">Risk and Audit </w:t>
      </w:r>
      <w:r w:rsidR="00E71293">
        <w:rPr>
          <w:rFonts w:asciiTheme="minorHAnsi" w:hAnsiTheme="minorHAnsi" w:cstheme="minorHAnsi"/>
          <w:sz w:val="22"/>
          <w:szCs w:val="22"/>
          <w:lang w:val="en-GB"/>
        </w:rPr>
        <w:t>committee</w:t>
      </w:r>
      <w:r w:rsidRPr="000E4B65">
        <w:rPr>
          <w:rFonts w:asciiTheme="minorHAnsi" w:hAnsiTheme="minorHAnsi" w:cstheme="minorHAnsi"/>
          <w:sz w:val="22"/>
          <w:szCs w:val="22"/>
          <w:lang w:val="en-GB"/>
        </w:rPr>
        <w:t>.</w:t>
      </w:r>
    </w:p>
    <w:p w14:paraId="25BEB0A2" w14:textId="77777777" w:rsidR="00460AB6" w:rsidRPr="000E4B65" w:rsidRDefault="00460AB6" w:rsidP="00460AB6">
      <w:pPr>
        <w:pStyle w:val="1bodycopy10pt"/>
        <w:rPr>
          <w:rFonts w:asciiTheme="minorHAnsi" w:hAnsiTheme="minorHAnsi" w:cstheme="minorHAnsi"/>
          <w:sz w:val="22"/>
          <w:szCs w:val="22"/>
          <w:lang w:val="en-GB"/>
        </w:rPr>
      </w:pPr>
    </w:p>
    <w:p w14:paraId="1F8AEC94" w14:textId="77777777" w:rsidR="00460AB6" w:rsidRPr="00665825" w:rsidRDefault="00460AB6" w:rsidP="00460AB6">
      <w:pPr>
        <w:pStyle w:val="Heading1"/>
        <w:rPr>
          <w:rFonts w:asciiTheme="minorHAnsi" w:hAnsiTheme="minorHAnsi" w:cstheme="minorHAnsi"/>
          <w:color w:val="auto"/>
          <w:sz w:val="22"/>
          <w:szCs w:val="22"/>
        </w:rPr>
      </w:pPr>
      <w:bookmarkStart w:id="44" w:name="_Toc98943917"/>
      <w:bookmarkStart w:id="45" w:name="_Toc199492574"/>
      <w:r w:rsidRPr="00665825">
        <w:rPr>
          <w:rFonts w:asciiTheme="minorHAnsi" w:hAnsiTheme="minorHAnsi" w:cstheme="minorHAnsi"/>
          <w:color w:val="auto"/>
          <w:sz w:val="22"/>
          <w:szCs w:val="22"/>
        </w:rPr>
        <w:t>21. Links with other policies</w:t>
      </w:r>
      <w:bookmarkEnd w:id="44"/>
      <w:bookmarkEnd w:id="45"/>
    </w:p>
    <w:p w14:paraId="2FA2A64F" w14:textId="21E6ED87" w:rsidR="00460AB6" w:rsidRPr="000E4B65" w:rsidRDefault="00FA5D36" w:rsidP="00460AB6">
      <w:pPr>
        <w:pStyle w:val="1bodycopy10pt"/>
        <w:rPr>
          <w:rFonts w:asciiTheme="minorHAnsi" w:hAnsiTheme="minorHAnsi" w:cstheme="minorHAnsi"/>
          <w:sz w:val="22"/>
          <w:szCs w:val="22"/>
          <w:lang w:val="en-GB"/>
        </w:rPr>
      </w:pPr>
      <w:r>
        <w:rPr>
          <w:rFonts w:asciiTheme="minorHAnsi" w:hAnsiTheme="minorHAnsi" w:cstheme="minorHAnsi"/>
          <w:sz w:val="22"/>
          <w:szCs w:val="22"/>
          <w:lang w:val="en-GB"/>
        </w:rPr>
        <w:t>Policy links</w:t>
      </w:r>
      <w:r w:rsidR="00460AB6" w:rsidRPr="000E4B65">
        <w:rPr>
          <w:rFonts w:asciiTheme="minorHAnsi" w:hAnsiTheme="minorHAnsi" w:cstheme="minorHAnsi"/>
          <w:sz w:val="22"/>
          <w:szCs w:val="22"/>
          <w:lang w:val="en-GB"/>
        </w:rPr>
        <w:t>:</w:t>
      </w:r>
    </w:p>
    <w:p w14:paraId="0DD2F58D" w14:textId="77777777" w:rsidR="00460AB6" w:rsidRPr="000E4B65" w:rsidRDefault="00460AB6" w:rsidP="00460AB6">
      <w:pPr>
        <w:pStyle w:val="4Bulletedcopyblue"/>
        <w:rPr>
          <w:rFonts w:asciiTheme="minorHAnsi" w:hAnsiTheme="minorHAnsi" w:cstheme="minorHAnsi"/>
          <w:sz w:val="22"/>
          <w:szCs w:val="22"/>
          <w:lang w:val="en-GB"/>
        </w:rPr>
      </w:pPr>
      <w:hyperlink r:id="rId24" w:history="1">
        <w:r w:rsidRPr="000E4B65">
          <w:rPr>
            <w:rStyle w:val="Hyperlink"/>
            <w:rFonts w:asciiTheme="minorHAnsi" w:hAnsiTheme="minorHAnsi" w:cstheme="minorHAnsi"/>
            <w:sz w:val="22"/>
            <w:szCs w:val="22"/>
            <w:lang w:val="en-GB"/>
          </w:rPr>
          <w:t>Freedom of information publication scheme</w:t>
        </w:r>
      </w:hyperlink>
    </w:p>
    <w:p w14:paraId="7122D552" w14:textId="77777777" w:rsidR="00460AB6" w:rsidRPr="000E4B65" w:rsidRDefault="00460AB6" w:rsidP="00460AB6">
      <w:pPr>
        <w:pStyle w:val="4Bulletedcopyblue"/>
        <w:rPr>
          <w:rFonts w:asciiTheme="minorHAnsi" w:hAnsiTheme="minorHAnsi" w:cstheme="minorHAnsi"/>
          <w:sz w:val="22"/>
          <w:szCs w:val="22"/>
          <w:lang w:val="en-GB"/>
        </w:rPr>
      </w:pPr>
      <w:hyperlink r:id="rId25" w:history="1">
        <w:r w:rsidRPr="000E4B65">
          <w:rPr>
            <w:rStyle w:val="Hyperlink"/>
            <w:rFonts w:asciiTheme="minorHAnsi" w:hAnsiTheme="minorHAnsi" w:cstheme="minorHAnsi"/>
            <w:sz w:val="22"/>
            <w:szCs w:val="22"/>
            <w:lang w:val="en-GB"/>
          </w:rPr>
          <w:t>Privacy notices</w:t>
        </w:r>
      </w:hyperlink>
    </w:p>
    <w:p w14:paraId="605EA658" w14:textId="6C5F3DB6" w:rsidR="00460AB6" w:rsidRPr="00665825" w:rsidRDefault="00460AB6" w:rsidP="00460AB6">
      <w:pPr>
        <w:pStyle w:val="4Bulletedcopyblue"/>
        <w:rPr>
          <w:rFonts w:asciiTheme="minorHAnsi" w:hAnsiTheme="minorHAnsi" w:cstheme="minorHAnsi"/>
          <w:sz w:val="22"/>
          <w:szCs w:val="22"/>
          <w:lang w:val="en-GB"/>
        </w:rPr>
      </w:pPr>
      <w:hyperlink r:id="rId26" w:history="1">
        <w:r w:rsidRPr="000E4B65">
          <w:rPr>
            <w:rStyle w:val="Hyperlink"/>
            <w:rFonts w:asciiTheme="minorHAnsi" w:hAnsiTheme="minorHAnsi" w:cstheme="minorHAnsi"/>
            <w:sz w:val="22"/>
            <w:szCs w:val="22"/>
            <w:lang w:val="en-GB"/>
          </w:rPr>
          <w:t xml:space="preserve">CCTV </w:t>
        </w:r>
      </w:hyperlink>
    </w:p>
    <w:p w14:paraId="2D530AC7" w14:textId="39770A78" w:rsidR="00665825" w:rsidRPr="00665825" w:rsidRDefault="00665825" w:rsidP="00460AB6">
      <w:pPr>
        <w:pStyle w:val="4Bulletedcopyblue"/>
        <w:rPr>
          <w:rStyle w:val="Hyperlink"/>
        </w:rPr>
      </w:pPr>
      <w:r w:rsidRPr="00665825">
        <w:rPr>
          <w:rStyle w:val="Hyperlink"/>
          <w:lang w:val="en-GB"/>
        </w:rPr>
        <w:t>AI Strategy</w:t>
      </w:r>
    </w:p>
    <w:p w14:paraId="2A206C0A" w14:textId="77777777" w:rsidR="00460AB6" w:rsidRPr="000E4B65" w:rsidRDefault="00460AB6" w:rsidP="00460AB6">
      <w:pPr>
        <w:pStyle w:val="Heading3"/>
        <w:rPr>
          <w:rFonts w:asciiTheme="minorHAnsi" w:hAnsiTheme="minorHAnsi" w:cstheme="minorHAnsi"/>
          <w:sz w:val="22"/>
          <w:szCs w:val="22"/>
          <w:lang w:val="en-GB"/>
        </w:rPr>
      </w:pPr>
      <w:r w:rsidRPr="000E4B65">
        <w:rPr>
          <w:rFonts w:asciiTheme="minorHAnsi" w:hAnsiTheme="minorHAnsi" w:cstheme="minorHAnsi"/>
          <w:sz w:val="22"/>
          <w:szCs w:val="22"/>
          <w:lang w:val="en-GB"/>
        </w:rPr>
        <w:br w:type="page"/>
      </w:r>
      <w:bookmarkStart w:id="46" w:name="_Toc98943918"/>
      <w:bookmarkStart w:id="47" w:name="_Toc199492575"/>
      <w:r w:rsidRPr="000E4B65">
        <w:rPr>
          <w:rFonts w:asciiTheme="minorHAnsi" w:hAnsiTheme="minorHAnsi" w:cstheme="minorHAnsi"/>
          <w:sz w:val="22"/>
          <w:szCs w:val="22"/>
          <w:lang w:val="en-GB"/>
        </w:rPr>
        <w:t>Appendix 1: Personal data breach procedure</w:t>
      </w:r>
      <w:bookmarkEnd w:id="46"/>
      <w:bookmarkEnd w:id="47"/>
    </w:p>
    <w:p w14:paraId="38DD8EF4" w14:textId="77777777" w:rsidR="00460AB6" w:rsidRPr="000E4B65" w:rsidRDefault="00460AB6" w:rsidP="00460AB6">
      <w:pPr>
        <w:pStyle w:val="1bodycopy"/>
        <w:rPr>
          <w:rFonts w:asciiTheme="minorHAnsi" w:hAnsiTheme="minorHAnsi" w:cstheme="minorHAnsi"/>
          <w:i/>
          <w:sz w:val="22"/>
          <w:szCs w:val="22"/>
        </w:rPr>
      </w:pPr>
      <w:r w:rsidRPr="000E4B65">
        <w:rPr>
          <w:rFonts w:asciiTheme="minorHAnsi" w:hAnsiTheme="minorHAnsi" w:cstheme="minorHAnsi"/>
          <w:sz w:val="22"/>
          <w:szCs w:val="22"/>
        </w:rPr>
        <w:t xml:space="preserve">This procedure is based on </w:t>
      </w:r>
      <w:hyperlink r:id="rId27" w:history="1">
        <w:r w:rsidRPr="000E4B65">
          <w:rPr>
            <w:rStyle w:val="Hyperlink"/>
            <w:rFonts w:asciiTheme="minorHAnsi" w:hAnsiTheme="minorHAnsi" w:cstheme="minorHAnsi"/>
            <w:sz w:val="22"/>
            <w:szCs w:val="22"/>
          </w:rPr>
          <w:t>guidance on personal data breaches</w:t>
        </w:r>
      </w:hyperlink>
      <w:r w:rsidRPr="000E4B65">
        <w:rPr>
          <w:rFonts w:asciiTheme="minorHAnsi" w:hAnsiTheme="minorHAnsi" w:cstheme="minorHAnsi"/>
          <w:sz w:val="22"/>
          <w:szCs w:val="22"/>
        </w:rPr>
        <w:t xml:space="preserve"> produced by the Information Commissioner’s Office (ICO).</w:t>
      </w:r>
    </w:p>
    <w:p w14:paraId="26C1FFE2" w14:textId="77777777" w:rsidR="00460AB6" w:rsidRPr="000E4B65" w:rsidRDefault="00460AB6" w:rsidP="00460AB6">
      <w:pPr>
        <w:pStyle w:val="3Bulletedcopyblue"/>
        <w:tabs>
          <w:tab w:val="clear" w:pos="360"/>
        </w:tabs>
        <w:ind w:left="312" w:hanging="170"/>
        <w:rPr>
          <w:rFonts w:asciiTheme="minorHAnsi" w:hAnsiTheme="minorHAnsi" w:cstheme="minorHAnsi"/>
          <w:sz w:val="22"/>
          <w:szCs w:val="22"/>
        </w:rPr>
      </w:pPr>
      <w:r w:rsidRPr="000E4B65">
        <w:rPr>
          <w:rFonts w:asciiTheme="minorHAnsi" w:hAnsiTheme="minorHAnsi" w:cstheme="minorHAnsi"/>
          <w:sz w:val="22"/>
          <w:szCs w:val="22"/>
        </w:rPr>
        <w:t>On finding or causing a breach or potential breach, the staff member, governor or data processor must immediately notify the data protection officer (DPO) by phone or email</w:t>
      </w:r>
    </w:p>
    <w:p w14:paraId="7B824163" w14:textId="77777777" w:rsidR="00460AB6" w:rsidRPr="000E4B65" w:rsidRDefault="00460AB6" w:rsidP="00460AB6">
      <w:pPr>
        <w:pStyle w:val="3Bulletedcopyblue"/>
        <w:tabs>
          <w:tab w:val="clear" w:pos="360"/>
        </w:tabs>
        <w:ind w:left="312" w:hanging="170"/>
        <w:rPr>
          <w:rFonts w:asciiTheme="minorHAnsi" w:hAnsiTheme="minorHAnsi" w:cstheme="minorHAnsi"/>
          <w:sz w:val="22"/>
          <w:szCs w:val="22"/>
        </w:rPr>
      </w:pPr>
      <w:r w:rsidRPr="000E4B65">
        <w:rPr>
          <w:rFonts w:asciiTheme="minorHAnsi" w:hAnsiTheme="minorHAnsi" w:cstheme="minorHAnsi"/>
          <w:sz w:val="22"/>
          <w:szCs w:val="22"/>
        </w:rPr>
        <w:t xml:space="preserve">The DPO will investigate the report and determine whether a breach has occurred. To decide, the DPO will consider whether personal data has been accidentally or unlawfully: </w:t>
      </w:r>
    </w:p>
    <w:p w14:paraId="4F136D52" w14:textId="77777777" w:rsidR="00460AB6" w:rsidRPr="000E4B65" w:rsidRDefault="00460AB6" w:rsidP="00460AB6">
      <w:pPr>
        <w:pStyle w:val="1bodycopy"/>
        <w:numPr>
          <w:ilvl w:val="1"/>
          <w:numId w:val="20"/>
        </w:numPr>
        <w:rPr>
          <w:rFonts w:asciiTheme="minorHAnsi" w:hAnsiTheme="minorHAnsi" w:cstheme="minorHAnsi"/>
          <w:sz w:val="22"/>
          <w:szCs w:val="22"/>
        </w:rPr>
      </w:pPr>
      <w:r w:rsidRPr="000E4B65">
        <w:rPr>
          <w:rFonts w:asciiTheme="minorHAnsi" w:hAnsiTheme="minorHAnsi" w:cstheme="minorHAnsi"/>
          <w:sz w:val="22"/>
          <w:szCs w:val="22"/>
        </w:rPr>
        <w:t xml:space="preserve">Lost </w:t>
      </w:r>
    </w:p>
    <w:p w14:paraId="3755D475" w14:textId="77777777" w:rsidR="00460AB6" w:rsidRPr="000E4B65" w:rsidRDefault="00460AB6" w:rsidP="00460AB6">
      <w:pPr>
        <w:pStyle w:val="1bodycopy"/>
        <w:numPr>
          <w:ilvl w:val="1"/>
          <w:numId w:val="20"/>
        </w:numPr>
        <w:rPr>
          <w:rFonts w:asciiTheme="minorHAnsi" w:hAnsiTheme="minorHAnsi" w:cstheme="minorHAnsi"/>
          <w:sz w:val="22"/>
          <w:szCs w:val="22"/>
        </w:rPr>
      </w:pPr>
      <w:r w:rsidRPr="000E4B65">
        <w:rPr>
          <w:rFonts w:asciiTheme="minorHAnsi" w:hAnsiTheme="minorHAnsi" w:cstheme="minorHAnsi"/>
          <w:sz w:val="22"/>
          <w:szCs w:val="22"/>
        </w:rPr>
        <w:t>Stolen</w:t>
      </w:r>
    </w:p>
    <w:p w14:paraId="72C45508" w14:textId="77777777" w:rsidR="00460AB6" w:rsidRPr="000E4B65" w:rsidRDefault="00460AB6" w:rsidP="00460AB6">
      <w:pPr>
        <w:pStyle w:val="1bodycopy"/>
        <w:numPr>
          <w:ilvl w:val="1"/>
          <w:numId w:val="20"/>
        </w:numPr>
        <w:rPr>
          <w:rFonts w:asciiTheme="minorHAnsi" w:hAnsiTheme="minorHAnsi" w:cstheme="minorHAnsi"/>
          <w:sz w:val="22"/>
          <w:szCs w:val="22"/>
        </w:rPr>
      </w:pPr>
      <w:r w:rsidRPr="000E4B65">
        <w:rPr>
          <w:rFonts w:asciiTheme="minorHAnsi" w:hAnsiTheme="minorHAnsi" w:cstheme="minorHAnsi"/>
          <w:sz w:val="22"/>
          <w:szCs w:val="22"/>
        </w:rPr>
        <w:t>Destroyed</w:t>
      </w:r>
    </w:p>
    <w:p w14:paraId="70FF0D83" w14:textId="77777777" w:rsidR="00460AB6" w:rsidRPr="000E4B65" w:rsidRDefault="00460AB6" w:rsidP="00460AB6">
      <w:pPr>
        <w:pStyle w:val="1bodycopy"/>
        <w:numPr>
          <w:ilvl w:val="1"/>
          <w:numId w:val="20"/>
        </w:numPr>
        <w:rPr>
          <w:rFonts w:asciiTheme="minorHAnsi" w:hAnsiTheme="minorHAnsi" w:cstheme="minorHAnsi"/>
          <w:sz w:val="22"/>
          <w:szCs w:val="22"/>
        </w:rPr>
      </w:pPr>
      <w:r w:rsidRPr="000E4B65">
        <w:rPr>
          <w:rFonts w:asciiTheme="minorHAnsi" w:hAnsiTheme="minorHAnsi" w:cstheme="minorHAnsi"/>
          <w:sz w:val="22"/>
          <w:szCs w:val="22"/>
        </w:rPr>
        <w:t>Altered</w:t>
      </w:r>
    </w:p>
    <w:p w14:paraId="03B6534E" w14:textId="77777777" w:rsidR="00460AB6" w:rsidRPr="000E4B65" w:rsidRDefault="00460AB6" w:rsidP="00460AB6">
      <w:pPr>
        <w:pStyle w:val="1bodycopy"/>
        <w:numPr>
          <w:ilvl w:val="1"/>
          <w:numId w:val="20"/>
        </w:numPr>
        <w:rPr>
          <w:rFonts w:asciiTheme="minorHAnsi" w:hAnsiTheme="minorHAnsi" w:cstheme="minorHAnsi"/>
          <w:sz w:val="22"/>
          <w:szCs w:val="22"/>
        </w:rPr>
      </w:pPr>
      <w:r w:rsidRPr="000E4B65">
        <w:rPr>
          <w:rFonts w:asciiTheme="minorHAnsi" w:hAnsiTheme="minorHAnsi" w:cstheme="minorHAnsi"/>
          <w:sz w:val="22"/>
          <w:szCs w:val="22"/>
        </w:rPr>
        <w:t>Disclosed or made available where it should not have been</w:t>
      </w:r>
    </w:p>
    <w:p w14:paraId="04A67C6E" w14:textId="77777777" w:rsidR="00460AB6" w:rsidRPr="000E4B65" w:rsidRDefault="00460AB6" w:rsidP="00460AB6">
      <w:pPr>
        <w:pStyle w:val="1bodycopy"/>
        <w:numPr>
          <w:ilvl w:val="1"/>
          <w:numId w:val="20"/>
        </w:numPr>
        <w:rPr>
          <w:rFonts w:asciiTheme="minorHAnsi" w:hAnsiTheme="minorHAnsi" w:cstheme="minorHAnsi"/>
          <w:sz w:val="22"/>
          <w:szCs w:val="22"/>
        </w:rPr>
      </w:pPr>
      <w:r w:rsidRPr="000E4B65">
        <w:rPr>
          <w:rFonts w:asciiTheme="minorHAnsi" w:hAnsiTheme="minorHAnsi" w:cstheme="minorHAnsi"/>
          <w:sz w:val="22"/>
          <w:szCs w:val="22"/>
        </w:rPr>
        <w:t>Made available to unauthorised people</w:t>
      </w:r>
    </w:p>
    <w:p w14:paraId="02003812" w14:textId="1CCF673B" w:rsidR="00460AB6" w:rsidRPr="000E4B65" w:rsidRDefault="00460AB6" w:rsidP="00460AB6">
      <w:pPr>
        <w:pStyle w:val="3Bulletedcopyblue"/>
        <w:tabs>
          <w:tab w:val="clear" w:pos="360"/>
        </w:tabs>
        <w:ind w:hanging="218"/>
        <w:rPr>
          <w:rFonts w:asciiTheme="minorHAnsi" w:hAnsiTheme="minorHAnsi" w:cstheme="minorHAnsi"/>
          <w:sz w:val="22"/>
          <w:szCs w:val="22"/>
        </w:rPr>
      </w:pPr>
      <w:r w:rsidRPr="000E4B65">
        <w:rPr>
          <w:rFonts w:asciiTheme="minorHAnsi" w:hAnsiTheme="minorHAnsi" w:cstheme="minorHAnsi"/>
          <w:sz w:val="22"/>
          <w:szCs w:val="22"/>
        </w:rPr>
        <w:t xml:space="preserve">Staff and </w:t>
      </w:r>
      <w:r w:rsidR="002E2C8D">
        <w:rPr>
          <w:rFonts w:asciiTheme="minorHAnsi" w:hAnsiTheme="minorHAnsi" w:cstheme="minorHAnsi"/>
          <w:sz w:val="22"/>
          <w:szCs w:val="22"/>
        </w:rPr>
        <w:t>Trustee Directors</w:t>
      </w:r>
      <w:r w:rsidR="009E2847">
        <w:rPr>
          <w:rFonts w:asciiTheme="minorHAnsi" w:hAnsiTheme="minorHAnsi" w:cstheme="minorHAnsi"/>
          <w:sz w:val="22"/>
          <w:szCs w:val="22"/>
        </w:rPr>
        <w:t>/local committees</w:t>
      </w:r>
      <w:r w:rsidR="002E2C8D" w:rsidRPr="000E4B65">
        <w:rPr>
          <w:rFonts w:asciiTheme="minorHAnsi" w:hAnsiTheme="minorHAnsi" w:cstheme="minorHAnsi"/>
          <w:sz w:val="22"/>
          <w:szCs w:val="22"/>
        </w:rPr>
        <w:t xml:space="preserve"> </w:t>
      </w:r>
      <w:r w:rsidRPr="000E4B65">
        <w:rPr>
          <w:rFonts w:asciiTheme="minorHAnsi" w:hAnsiTheme="minorHAnsi" w:cstheme="minorHAnsi"/>
          <w:sz w:val="22"/>
          <w:szCs w:val="22"/>
        </w:rPr>
        <w:t xml:space="preserve">will co-operate with the investigation (including allowing access to information and responding to questions). The investigation will not be treated as a disciplinary investigation </w:t>
      </w:r>
    </w:p>
    <w:p w14:paraId="5D73AF2D" w14:textId="77777777" w:rsidR="00460AB6" w:rsidRPr="000E4B65" w:rsidRDefault="00460AB6" w:rsidP="00460AB6">
      <w:pPr>
        <w:pStyle w:val="3Bulletedcopyblue"/>
        <w:tabs>
          <w:tab w:val="clear" w:pos="360"/>
        </w:tabs>
        <w:ind w:left="312" w:hanging="170"/>
        <w:rPr>
          <w:rFonts w:asciiTheme="minorHAnsi" w:hAnsiTheme="minorHAnsi" w:cstheme="minorHAnsi"/>
          <w:sz w:val="22"/>
          <w:szCs w:val="22"/>
        </w:rPr>
      </w:pPr>
      <w:r w:rsidRPr="000E4B65">
        <w:rPr>
          <w:rFonts w:asciiTheme="minorHAnsi" w:hAnsiTheme="minorHAnsi" w:cstheme="minorHAnsi"/>
          <w:sz w:val="22"/>
          <w:szCs w:val="22"/>
        </w:rPr>
        <w:t>If a breach has occurred or it is considered to be likely that is the case, the DPO will alert the headteacher and the chair of governors</w:t>
      </w:r>
    </w:p>
    <w:p w14:paraId="3A144ABC" w14:textId="77777777" w:rsidR="00460AB6" w:rsidRPr="000E4B65" w:rsidRDefault="00460AB6" w:rsidP="00460AB6">
      <w:pPr>
        <w:pStyle w:val="3Bulletedcopyblue"/>
        <w:tabs>
          <w:tab w:val="clear" w:pos="360"/>
        </w:tabs>
        <w:ind w:left="312" w:hanging="170"/>
        <w:rPr>
          <w:rFonts w:asciiTheme="minorHAnsi" w:hAnsiTheme="minorHAnsi" w:cstheme="minorHAnsi"/>
          <w:sz w:val="22"/>
          <w:szCs w:val="22"/>
        </w:rPr>
      </w:pPr>
      <w:r w:rsidRPr="000E4B65">
        <w:rPr>
          <w:rFonts w:asciiTheme="minorHAnsi" w:hAnsiTheme="minorHAnsi" w:cstheme="minorHAnsi"/>
          <w:sz w:val="22"/>
          <w:szCs w:val="22"/>
        </w:rPr>
        <w:t xml:space="preserve">The DPO will make all reasonable efforts to contain and minimise the impact of the breach. Relevant staff members or data processors should help the DPO with this where necessary, </w:t>
      </w:r>
      <w:r w:rsidRPr="000E4B65">
        <w:rPr>
          <w:rFonts w:asciiTheme="minorHAnsi" w:eastAsia="Arial" w:hAnsiTheme="minorHAnsi" w:cstheme="minorHAnsi"/>
          <w:sz w:val="22"/>
          <w:szCs w:val="22"/>
          <w:lang w:eastAsia="en-GB"/>
        </w:rPr>
        <w:t>and the DPO should take external advice when required (e.g. from IT providers)</w:t>
      </w:r>
      <w:r w:rsidRPr="000E4B65">
        <w:rPr>
          <w:rFonts w:asciiTheme="minorHAnsi" w:eastAsia="Arial" w:hAnsiTheme="minorHAnsi" w:cstheme="minorHAnsi"/>
          <w:sz w:val="22"/>
          <w:szCs w:val="22"/>
        </w:rPr>
        <w:t xml:space="preserve">. </w:t>
      </w:r>
      <w:r w:rsidRPr="000E4B65">
        <w:rPr>
          <w:rFonts w:asciiTheme="minorHAnsi" w:hAnsiTheme="minorHAnsi" w:cstheme="minorHAnsi"/>
          <w:sz w:val="22"/>
          <w:szCs w:val="22"/>
        </w:rPr>
        <w:t>(See the actions relevant to specific data types at the end of this procedure)</w:t>
      </w:r>
    </w:p>
    <w:p w14:paraId="3783E2AB" w14:textId="77777777" w:rsidR="00460AB6" w:rsidRPr="000E4B65" w:rsidRDefault="00460AB6" w:rsidP="00460AB6">
      <w:pPr>
        <w:pStyle w:val="3Bulletedcopyblue"/>
        <w:tabs>
          <w:tab w:val="clear" w:pos="360"/>
        </w:tabs>
        <w:ind w:left="312" w:hanging="170"/>
        <w:rPr>
          <w:rFonts w:asciiTheme="minorHAnsi" w:hAnsiTheme="minorHAnsi" w:cstheme="minorHAnsi"/>
          <w:sz w:val="22"/>
          <w:szCs w:val="22"/>
        </w:rPr>
      </w:pPr>
      <w:r w:rsidRPr="000E4B65">
        <w:rPr>
          <w:rFonts w:asciiTheme="minorHAnsi" w:hAnsiTheme="minorHAnsi" w:cstheme="minorHAnsi"/>
          <w:sz w:val="22"/>
          <w:szCs w:val="22"/>
        </w:rPr>
        <w:t xml:space="preserve">The DPO will assess the potential consequences (based on how serious they are and how likely they are to happen) before and after the implementation of steps to mitigate the consequences </w:t>
      </w:r>
    </w:p>
    <w:p w14:paraId="599B81D4" w14:textId="77777777" w:rsidR="00460AB6" w:rsidRPr="000E4B65" w:rsidRDefault="00460AB6" w:rsidP="00460AB6">
      <w:pPr>
        <w:pStyle w:val="3Bulletedcopyblue"/>
        <w:tabs>
          <w:tab w:val="clear" w:pos="360"/>
        </w:tabs>
        <w:ind w:left="312" w:hanging="170"/>
        <w:rPr>
          <w:rFonts w:asciiTheme="minorHAnsi" w:hAnsiTheme="minorHAnsi" w:cstheme="minorHAnsi"/>
          <w:sz w:val="22"/>
          <w:szCs w:val="22"/>
        </w:rPr>
      </w:pPr>
      <w:r w:rsidRPr="000E4B65">
        <w:rPr>
          <w:rFonts w:asciiTheme="minorHAnsi" w:hAnsiTheme="minorHAnsi" w:cstheme="minorHAnsi"/>
          <w:sz w:val="22"/>
          <w:szCs w:val="22"/>
        </w:rPr>
        <w:t xml:space="preserve">The DPO will work out whether the breach must be reported to the ICO and the individuals affected using the ICO’s </w:t>
      </w:r>
      <w:hyperlink r:id="rId28" w:history="1">
        <w:r w:rsidRPr="000E4B65">
          <w:rPr>
            <w:rStyle w:val="Hyperlink"/>
            <w:rFonts w:asciiTheme="minorHAnsi" w:hAnsiTheme="minorHAnsi" w:cstheme="minorHAnsi"/>
            <w:sz w:val="22"/>
            <w:szCs w:val="22"/>
          </w:rPr>
          <w:t>self-assessment tool</w:t>
        </w:r>
      </w:hyperlink>
    </w:p>
    <w:p w14:paraId="3DD07556" w14:textId="77777777" w:rsidR="00460AB6" w:rsidRPr="000E4B65" w:rsidRDefault="00460AB6" w:rsidP="00460AB6">
      <w:pPr>
        <w:pStyle w:val="3Bulletedcopyblue"/>
        <w:tabs>
          <w:tab w:val="clear" w:pos="360"/>
        </w:tabs>
        <w:ind w:left="312" w:hanging="170"/>
        <w:rPr>
          <w:rFonts w:asciiTheme="minorHAnsi" w:hAnsiTheme="minorHAnsi" w:cstheme="minorHAnsi"/>
          <w:sz w:val="22"/>
          <w:szCs w:val="22"/>
        </w:rPr>
      </w:pPr>
      <w:r w:rsidRPr="000E4B65">
        <w:rPr>
          <w:rFonts w:asciiTheme="minorHAnsi" w:hAnsiTheme="minorHAnsi" w:cstheme="minorHAnsi"/>
          <w:sz w:val="22"/>
          <w:szCs w:val="22"/>
        </w:rPr>
        <w:t>The DPO will document the decisions (either way), in case the decisions are challenged at a later date by the ICO or an individual affected by the breach. Documented decisions are stored on a centrally held Data Breach Log held by the DPO.</w:t>
      </w:r>
    </w:p>
    <w:p w14:paraId="01323D7C" w14:textId="77777777" w:rsidR="00460AB6" w:rsidRPr="000E4B65" w:rsidRDefault="00460AB6" w:rsidP="00460AB6">
      <w:pPr>
        <w:pStyle w:val="3Bulletedcopyblue"/>
        <w:tabs>
          <w:tab w:val="clear" w:pos="360"/>
        </w:tabs>
        <w:ind w:left="312" w:hanging="170"/>
        <w:rPr>
          <w:rFonts w:asciiTheme="minorHAnsi" w:hAnsiTheme="minorHAnsi" w:cstheme="minorHAnsi"/>
          <w:sz w:val="22"/>
          <w:szCs w:val="22"/>
        </w:rPr>
      </w:pPr>
      <w:r w:rsidRPr="000E4B65">
        <w:rPr>
          <w:rFonts w:asciiTheme="minorHAnsi" w:hAnsiTheme="minorHAnsi" w:cstheme="minorHAnsi"/>
          <w:sz w:val="22"/>
          <w:szCs w:val="22"/>
        </w:rPr>
        <w:t xml:space="preserve">Where the ICO must be notified, the DPO will do this via the </w:t>
      </w:r>
      <w:hyperlink r:id="rId29" w:history="1">
        <w:r w:rsidRPr="000E4B65">
          <w:rPr>
            <w:rStyle w:val="Hyperlink"/>
            <w:rFonts w:asciiTheme="minorHAnsi" w:hAnsiTheme="minorHAnsi" w:cstheme="minorHAnsi"/>
            <w:sz w:val="22"/>
            <w:szCs w:val="22"/>
          </w:rPr>
          <w:t>‘report a breach’ page</w:t>
        </w:r>
      </w:hyperlink>
      <w:r w:rsidRPr="000E4B65">
        <w:rPr>
          <w:rFonts w:asciiTheme="minorHAnsi" w:hAnsiTheme="minorHAnsi" w:cstheme="minorHAnsi"/>
          <w:sz w:val="22"/>
          <w:szCs w:val="22"/>
        </w:rPr>
        <w:t xml:space="preserve"> of the ICO website, or through its breach report line (0303 123 1113), within 72 hours </w:t>
      </w:r>
      <w:r w:rsidRPr="000E4B65">
        <w:rPr>
          <w:rFonts w:asciiTheme="minorHAnsi" w:eastAsia="Arial" w:hAnsiTheme="minorHAnsi" w:cstheme="minorHAnsi"/>
          <w:sz w:val="22"/>
          <w:szCs w:val="22"/>
          <w:lang w:eastAsia="en-GB"/>
        </w:rPr>
        <w:t>of the school’s awareness of the breach</w:t>
      </w:r>
      <w:r w:rsidRPr="000E4B65">
        <w:rPr>
          <w:rFonts w:asciiTheme="minorHAnsi" w:hAnsiTheme="minorHAnsi" w:cstheme="minorHAnsi"/>
          <w:sz w:val="22"/>
          <w:szCs w:val="22"/>
        </w:rPr>
        <w:t xml:space="preserve">. As required, the DPO will set out: </w:t>
      </w:r>
    </w:p>
    <w:p w14:paraId="7F6D7E55" w14:textId="77777777" w:rsidR="00460AB6" w:rsidRPr="000E4B65" w:rsidRDefault="00460AB6" w:rsidP="00460AB6">
      <w:pPr>
        <w:pStyle w:val="3Bulletedcopypink"/>
        <w:numPr>
          <w:ilvl w:val="1"/>
          <w:numId w:val="21"/>
        </w:numPr>
        <w:rPr>
          <w:rFonts w:asciiTheme="minorHAnsi" w:hAnsiTheme="minorHAnsi" w:cstheme="minorHAnsi"/>
          <w:sz w:val="22"/>
          <w:szCs w:val="22"/>
        </w:rPr>
      </w:pPr>
      <w:r w:rsidRPr="000E4B65">
        <w:rPr>
          <w:rFonts w:asciiTheme="minorHAnsi" w:hAnsiTheme="minorHAnsi" w:cstheme="minorHAnsi"/>
          <w:sz w:val="22"/>
          <w:szCs w:val="22"/>
        </w:rPr>
        <w:t>A description of the nature of the personal data breach including, where possible:</w:t>
      </w:r>
    </w:p>
    <w:p w14:paraId="26947D3D" w14:textId="77777777" w:rsidR="00460AB6" w:rsidRPr="000E4B65" w:rsidRDefault="00460AB6" w:rsidP="00460AB6">
      <w:pPr>
        <w:pStyle w:val="1bodycopy"/>
        <w:numPr>
          <w:ilvl w:val="2"/>
          <w:numId w:val="22"/>
        </w:numPr>
        <w:rPr>
          <w:rFonts w:asciiTheme="minorHAnsi" w:hAnsiTheme="minorHAnsi" w:cstheme="minorHAnsi"/>
          <w:sz w:val="22"/>
          <w:szCs w:val="22"/>
        </w:rPr>
      </w:pPr>
      <w:r w:rsidRPr="000E4B65">
        <w:rPr>
          <w:rFonts w:asciiTheme="minorHAnsi" w:hAnsiTheme="minorHAnsi" w:cstheme="minorHAnsi"/>
          <w:sz w:val="22"/>
          <w:szCs w:val="22"/>
        </w:rPr>
        <w:t>The categories and approximate number of individuals concerned</w:t>
      </w:r>
    </w:p>
    <w:p w14:paraId="29956401" w14:textId="77777777" w:rsidR="00460AB6" w:rsidRPr="000E4B65" w:rsidRDefault="00460AB6" w:rsidP="00460AB6">
      <w:pPr>
        <w:pStyle w:val="1bodycopy"/>
        <w:numPr>
          <w:ilvl w:val="2"/>
          <w:numId w:val="22"/>
        </w:numPr>
        <w:rPr>
          <w:rFonts w:asciiTheme="minorHAnsi" w:hAnsiTheme="minorHAnsi" w:cstheme="minorHAnsi"/>
          <w:sz w:val="22"/>
          <w:szCs w:val="22"/>
        </w:rPr>
      </w:pPr>
      <w:r w:rsidRPr="000E4B65">
        <w:rPr>
          <w:rFonts w:asciiTheme="minorHAnsi" w:hAnsiTheme="minorHAnsi" w:cstheme="minorHAnsi"/>
          <w:sz w:val="22"/>
          <w:szCs w:val="22"/>
        </w:rPr>
        <w:t>The categories and approximate number of personal data records concerned</w:t>
      </w:r>
    </w:p>
    <w:p w14:paraId="632A41D8" w14:textId="77777777" w:rsidR="00460AB6" w:rsidRPr="000E4B65" w:rsidRDefault="00460AB6" w:rsidP="00460AB6">
      <w:pPr>
        <w:pStyle w:val="1bodycopy"/>
        <w:numPr>
          <w:ilvl w:val="1"/>
          <w:numId w:val="23"/>
        </w:numPr>
        <w:rPr>
          <w:rFonts w:asciiTheme="minorHAnsi" w:hAnsiTheme="minorHAnsi" w:cstheme="minorHAnsi"/>
          <w:sz w:val="22"/>
          <w:szCs w:val="22"/>
        </w:rPr>
      </w:pPr>
      <w:r w:rsidRPr="000E4B65">
        <w:rPr>
          <w:rFonts w:asciiTheme="minorHAnsi" w:hAnsiTheme="minorHAnsi" w:cstheme="minorHAnsi"/>
          <w:sz w:val="22"/>
          <w:szCs w:val="22"/>
        </w:rPr>
        <w:t>The name and contact details of the DPO</w:t>
      </w:r>
    </w:p>
    <w:p w14:paraId="672CE03F" w14:textId="77777777" w:rsidR="00460AB6" w:rsidRPr="000E4B65" w:rsidRDefault="00460AB6" w:rsidP="00460AB6">
      <w:pPr>
        <w:pStyle w:val="1bodycopy"/>
        <w:numPr>
          <w:ilvl w:val="1"/>
          <w:numId w:val="23"/>
        </w:numPr>
        <w:rPr>
          <w:rFonts w:asciiTheme="minorHAnsi" w:hAnsiTheme="minorHAnsi" w:cstheme="minorHAnsi"/>
          <w:sz w:val="22"/>
          <w:szCs w:val="22"/>
        </w:rPr>
      </w:pPr>
      <w:r w:rsidRPr="000E4B65">
        <w:rPr>
          <w:rFonts w:asciiTheme="minorHAnsi" w:hAnsiTheme="minorHAnsi" w:cstheme="minorHAnsi"/>
          <w:sz w:val="22"/>
          <w:szCs w:val="22"/>
        </w:rPr>
        <w:t>A description of the likely consequences of the personal data breach</w:t>
      </w:r>
    </w:p>
    <w:p w14:paraId="3FA3B67D" w14:textId="77777777" w:rsidR="00460AB6" w:rsidRPr="000E4B65" w:rsidRDefault="00460AB6" w:rsidP="00460AB6">
      <w:pPr>
        <w:pStyle w:val="1bodycopy"/>
        <w:numPr>
          <w:ilvl w:val="1"/>
          <w:numId w:val="23"/>
        </w:numPr>
        <w:rPr>
          <w:rFonts w:asciiTheme="minorHAnsi" w:hAnsiTheme="minorHAnsi" w:cstheme="minorHAnsi"/>
          <w:sz w:val="22"/>
          <w:szCs w:val="22"/>
        </w:rPr>
      </w:pPr>
      <w:r w:rsidRPr="000E4B65">
        <w:rPr>
          <w:rFonts w:asciiTheme="minorHAnsi" w:hAnsiTheme="minorHAnsi" w:cstheme="minorHAnsi"/>
          <w:sz w:val="22"/>
          <w:szCs w:val="22"/>
        </w:rPr>
        <w:t>A description of the measures that have been, or will be taken, to deal with the breach and mitigate any possible adverse effects on the individual(s) concerned</w:t>
      </w:r>
    </w:p>
    <w:p w14:paraId="069CBEF1" w14:textId="77777777" w:rsidR="00460AB6" w:rsidRPr="000E4B65" w:rsidRDefault="00460AB6" w:rsidP="00460AB6">
      <w:pPr>
        <w:pStyle w:val="3Bulletedcopyblue"/>
        <w:tabs>
          <w:tab w:val="clear" w:pos="360"/>
        </w:tabs>
        <w:ind w:left="312" w:hanging="170"/>
        <w:rPr>
          <w:rFonts w:asciiTheme="minorHAnsi" w:hAnsiTheme="minorHAnsi" w:cstheme="minorHAnsi"/>
          <w:sz w:val="22"/>
          <w:szCs w:val="22"/>
        </w:rPr>
      </w:pPr>
      <w:r w:rsidRPr="000E4B65">
        <w:rPr>
          <w:rFonts w:asciiTheme="minorHAnsi" w:hAnsiTheme="minorHAnsi" w:cstheme="minorHAnsi"/>
          <w:sz w:val="22"/>
          <w:szCs w:val="22"/>
        </w:rPr>
        <w:t xml:space="preserve">If all the above details are not yet known, the DPO will report as much as they can within 72 hours </w:t>
      </w:r>
      <w:r w:rsidRPr="000E4B65">
        <w:rPr>
          <w:rFonts w:asciiTheme="minorHAnsi" w:eastAsia="Arial" w:hAnsiTheme="minorHAnsi" w:cstheme="minorHAnsi"/>
          <w:sz w:val="22"/>
          <w:szCs w:val="22"/>
          <w:lang w:eastAsia="en-GB"/>
        </w:rPr>
        <w:t>of the school’s awareness of the breach</w:t>
      </w:r>
      <w:r w:rsidRPr="000E4B65">
        <w:rPr>
          <w:rFonts w:asciiTheme="minorHAnsi" w:hAnsiTheme="minorHAnsi" w:cstheme="minorHAnsi"/>
          <w:sz w:val="22"/>
          <w:szCs w:val="22"/>
        </w:rPr>
        <w:t>. The report will explain that there is a delay, the reasons why, and when the DPO expects to have further information. The DPO will submit the remaining information as soon as possible</w:t>
      </w:r>
    </w:p>
    <w:p w14:paraId="4655DBBF" w14:textId="77777777" w:rsidR="00460AB6" w:rsidRPr="000E4B65" w:rsidRDefault="00460AB6" w:rsidP="00460AB6">
      <w:pPr>
        <w:pStyle w:val="3Bulletedcopyblue"/>
        <w:tabs>
          <w:tab w:val="clear" w:pos="360"/>
        </w:tabs>
        <w:ind w:left="312" w:hanging="170"/>
        <w:rPr>
          <w:rFonts w:asciiTheme="minorHAnsi" w:hAnsiTheme="minorHAnsi" w:cstheme="minorHAnsi"/>
          <w:sz w:val="22"/>
          <w:szCs w:val="22"/>
        </w:rPr>
      </w:pPr>
      <w:r w:rsidRPr="000E4B65">
        <w:rPr>
          <w:rFonts w:asciiTheme="minorHAnsi" w:hAnsiTheme="minorHAnsi" w:cstheme="minorHAnsi"/>
          <w:sz w:val="22"/>
          <w:szCs w:val="22"/>
        </w:rPr>
        <w:t>Where the</w:t>
      </w:r>
      <w:r w:rsidRPr="000E4B65">
        <w:rPr>
          <w:rFonts w:asciiTheme="minorHAnsi" w:eastAsia="Arial" w:hAnsiTheme="minorHAnsi" w:cstheme="minorHAnsi"/>
          <w:sz w:val="22"/>
          <w:szCs w:val="22"/>
          <w:lang w:eastAsia="en-GB"/>
        </w:rPr>
        <w:t xml:space="preserve"> school is required to communicate with</w:t>
      </w:r>
      <w:r w:rsidRPr="000E4B65">
        <w:rPr>
          <w:rFonts w:asciiTheme="minorHAnsi" w:hAnsiTheme="minorHAnsi" w:cstheme="minorHAnsi"/>
          <w:sz w:val="22"/>
          <w:szCs w:val="22"/>
        </w:rPr>
        <w:t xml:space="preserve"> individuals whose personal data has been breached, the DPO will tell them in writing. This notification will set out: </w:t>
      </w:r>
    </w:p>
    <w:p w14:paraId="66DC1111" w14:textId="77777777" w:rsidR="00460AB6" w:rsidRPr="000E4B65" w:rsidRDefault="00460AB6" w:rsidP="00460AB6">
      <w:pPr>
        <w:pStyle w:val="Bulletedcopylevel2"/>
        <w:rPr>
          <w:rFonts w:asciiTheme="minorHAnsi" w:hAnsiTheme="minorHAnsi" w:cstheme="minorHAnsi"/>
          <w:sz w:val="22"/>
          <w:szCs w:val="22"/>
        </w:rPr>
      </w:pPr>
      <w:r w:rsidRPr="000E4B65">
        <w:rPr>
          <w:rFonts w:asciiTheme="minorHAnsi" w:hAnsiTheme="minorHAnsi" w:cstheme="minorHAnsi"/>
          <w:sz w:val="22"/>
          <w:szCs w:val="22"/>
        </w:rPr>
        <w:t>A description, in clear and plain language, of the nature of the personal data breach</w:t>
      </w:r>
    </w:p>
    <w:p w14:paraId="23879B7C" w14:textId="77777777" w:rsidR="00460AB6" w:rsidRPr="000E4B65" w:rsidRDefault="00460AB6" w:rsidP="00460AB6">
      <w:pPr>
        <w:pStyle w:val="Bulletedcopylevel2"/>
        <w:rPr>
          <w:rFonts w:asciiTheme="minorHAnsi" w:hAnsiTheme="minorHAnsi" w:cstheme="minorHAnsi"/>
          <w:sz w:val="22"/>
          <w:szCs w:val="22"/>
        </w:rPr>
      </w:pPr>
      <w:r w:rsidRPr="000E4B65">
        <w:rPr>
          <w:rFonts w:asciiTheme="minorHAnsi" w:hAnsiTheme="minorHAnsi" w:cstheme="minorHAnsi"/>
          <w:sz w:val="22"/>
          <w:szCs w:val="22"/>
        </w:rPr>
        <w:t>The name and contact details of the DPO</w:t>
      </w:r>
    </w:p>
    <w:p w14:paraId="2464A383" w14:textId="77777777" w:rsidR="00460AB6" w:rsidRPr="000E4B65" w:rsidRDefault="00460AB6" w:rsidP="00460AB6">
      <w:pPr>
        <w:pStyle w:val="Bulletedcopylevel2"/>
        <w:rPr>
          <w:rFonts w:asciiTheme="minorHAnsi" w:hAnsiTheme="minorHAnsi" w:cstheme="minorHAnsi"/>
          <w:sz w:val="22"/>
          <w:szCs w:val="22"/>
        </w:rPr>
      </w:pPr>
      <w:r w:rsidRPr="000E4B65">
        <w:rPr>
          <w:rFonts w:asciiTheme="minorHAnsi" w:hAnsiTheme="minorHAnsi" w:cstheme="minorHAnsi"/>
          <w:sz w:val="22"/>
          <w:szCs w:val="22"/>
        </w:rPr>
        <w:t>A description of the likely consequences of the personal data breach</w:t>
      </w:r>
    </w:p>
    <w:p w14:paraId="43E1ACA9" w14:textId="77777777" w:rsidR="00460AB6" w:rsidRPr="000E4B65" w:rsidRDefault="00460AB6" w:rsidP="00460AB6">
      <w:pPr>
        <w:pStyle w:val="Bulletedcopylevel2"/>
        <w:rPr>
          <w:rFonts w:asciiTheme="minorHAnsi" w:hAnsiTheme="minorHAnsi" w:cstheme="minorHAnsi"/>
          <w:sz w:val="22"/>
          <w:szCs w:val="22"/>
        </w:rPr>
      </w:pPr>
      <w:r w:rsidRPr="000E4B65">
        <w:rPr>
          <w:rFonts w:asciiTheme="minorHAnsi" w:hAnsiTheme="minorHAnsi" w:cstheme="minorHAnsi"/>
          <w:sz w:val="22"/>
          <w:szCs w:val="22"/>
        </w:rPr>
        <w:t>A description of the measures that have been, or will be, taken to deal with the data breach and mitigate any possible adverse effects on the individual(s) concerned</w:t>
      </w:r>
    </w:p>
    <w:p w14:paraId="43A9A197" w14:textId="77777777" w:rsidR="00460AB6" w:rsidRPr="000E4B65" w:rsidRDefault="00460AB6" w:rsidP="00460AB6">
      <w:pPr>
        <w:pStyle w:val="3Bulletedcopyblue"/>
        <w:tabs>
          <w:tab w:val="clear" w:pos="360"/>
        </w:tabs>
        <w:ind w:left="312" w:hanging="170"/>
        <w:rPr>
          <w:rFonts w:asciiTheme="minorHAnsi" w:hAnsiTheme="minorHAnsi" w:cstheme="minorHAnsi"/>
          <w:sz w:val="22"/>
          <w:szCs w:val="22"/>
        </w:rPr>
      </w:pPr>
      <w:r w:rsidRPr="000E4B65">
        <w:rPr>
          <w:rFonts w:asciiTheme="minorHAnsi" w:hAnsiTheme="minorHAnsi" w:cstheme="minorHAnsi"/>
          <w:sz w:val="22"/>
          <w:szCs w:val="22"/>
        </w:rPr>
        <w:t xml:space="preserve">The DPO will </w:t>
      </w:r>
      <w:r w:rsidRPr="000E4B65">
        <w:rPr>
          <w:rFonts w:asciiTheme="minorHAnsi" w:eastAsia="Arial" w:hAnsiTheme="minorHAnsi" w:cstheme="minorHAnsi"/>
          <w:sz w:val="22"/>
          <w:szCs w:val="22"/>
          <w:lang w:eastAsia="en-GB"/>
        </w:rPr>
        <w:t xml:space="preserve">consider, in light of the investigation and any engagement with affected individuals, whether to </w:t>
      </w:r>
      <w:r w:rsidRPr="000E4B65">
        <w:rPr>
          <w:rFonts w:asciiTheme="minorHAnsi" w:hAnsiTheme="minorHAnsi" w:cstheme="minorHAnsi"/>
          <w:sz w:val="22"/>
          <w:szCs w:val="22"/>
        </w:rPr>
        <w:t>notify any relevant third parties who can help mitigate the loss to individuals – for example, the police, insurers, banks or credit card companies</w:t>
      </w:r>
    </w:p>
    <w:p w14:paraId="5DA901A9" w14:textId="77777777" w:rsidR="00460AB6" w:rsidRPr="000E4B65" w:rsidRDefault="00460AB6" w:rsidP="00460AB6">
      <w:pPr>
        <w:pStyle w:val="3Bulletedcopyblue"/>
        <w:tabs>
          <w:tab w:val="clear" w:pos="360"/>
        </w:tabs>
        <w:ind w:left="312" w:hanging="170"/>
        <w:rPr>
          <w:rFonts w:asciiTheme="minorHAnsi" w:hAnsiTheme="minorHAnsi" w:cstheme="minorHAnsi"/>
          <w:sz w:val="22"/>
          <w:szCs w:val="22"/>
        </w:rPr>
      </w:pPr>
      <w:r w:rsidRPr="000E4B65">
        <w:rPr>
          <w:rFonts w:asciiTheme="minorHAnsi" w:hAnsiTheme="minorHAnsi" w:cstheme="minorHAnsi"/>
          <w:sz w:val="22"/>
          <w:szCs w:val="22"/>
        </w:rPr>
        <w:t xml:space="preserve">The DPO will document each breach, irrespective of whether it is reported to the ICO. For each breach, this record will include the: </w:t>
      </w:r>
    </w:p>
    <w:p w14:paraId="37B18823" w14:textId="77777777" w:rsidR="00460AB6" w:rsidRPr="000E4B65" w:rsidRDefault="00460AB6" w:rsidP="00460AB6">
      <w:pPr>
        <w:pStyle w:val="1bodycopy"/>
        <w:numPr>
          <w:ilvl w:val="1"/>
          <w:numId w:val="24"/>
        </w:numPr>
        <w:rPr>
          <w:rFonts w:asciiTheme="minorHAnsi" w:hAnsiTheme="minorHAnsi" w:cstheme="minorHAnsi"/>
          <w:sz w:val="22"/>
          <w:szCs w:val="22"/>
        </w:rPr>
      </w:pPr>
      <w:r w:rsidRPr="000E4B65">
        <w:rPr>
          <w:rFonts w:asciiTheme="minorHAnsi" w:hAnsiTheme="minorHAnsi" w:cstheme="minorHAnsi"/>
          <w:sz w:val="22"/>
          <w:szCs w:val="22"/>
        </w:rPr>
        <w:t>Facts and cause</w:t>
      </w:r>
    </w:p>
    <w:p w14:paraId="30C07517" w14:textId="77777777" w:rsidR="00460AB6" w:rsidRPr="000E4B65" w:rsidRDefault="00460AB6" w:rsidP="00460AB6">
      <w:pPr>
        <w:pStyle w:val="1bodycopy"/>
        <w:numPr>
          <w:ilvl w:val="1"/>
          <w:numId w:val="24"/>
        </w:numPr>
        <w:rPr>
          <w:rFonts w:asciiTheme="minorHAnsi" w:hAnsiTheme="minorHAnsi" w:cstheme="minorHAnsi"/>
          <w:sz w:val="22"/>
          <w:szCs w:val="22"/>
        </w:rPr>
      </w:pPr>
      <w:r w:rsidRPr="000E4B65">
        <w:rPr>
          <w:rFonts w:asciiTheme="minorHAnsi" w:hAnsiTheme="minorHAnsi" w:cstheme="minorHAnsi"/>
          <w:sz w:val="22"/>
          <w:szCs w:val="22"/>
        </w:rPr>
        <w:t>Effects</w:t>
      </w:r>
    </w:p>
    <w:p w14:paraId="6258CD0B" w14:textId="77777777" w:rsidR="00460AB6" w:rsidRPr="000E4B65" w:rsidRDefault="00460AB6" w:rsidP="00460AB6">
      <w:pPr>
        <w:pStyle w:val="1bodycopy"/>
        <w:numPr>
          <w:ilvl w:val="1"/>
          <w:numId w:val="24"/>
        </w:numPr>
        <w:rPr>
          <w:rFonts w:asciiTheme="minorHAnsi" w:hAnsiTheme="minorHAnsi" w:cstheme="minorHAnsi"/>
          <w:sz w:val="22"/>
          <w:szCs w:val="22"/>
        </w:rPr>
      </w:pPr>
      <w:r w:rsidRPr="000E4B65">
        <w:rPr>
          <w:rFonts w:asciiTheme="minorHAnsi" w:hAnsiTheme="minorHAnsi" w:cstheme="minorHAnsi"/>
          <w:sz w:val="22"/>
          <w:szCs w:val="22"/>
        </w:rPr>
        <w:t>Action taken to contain it and ensure it does not happen again (such as establishing more robust processes or providing further training for individuals)</w:t>
      </w:r>
    </w:p>
    <w:p w14:paraId="03BF0919" w14:textId="77777777" w:rsidR="00460AB6" w:rsidRPr="000E4B65" w:rsidRDefault="00460AB6" w:rsidP="00460AB6">
      <w:pPr>
        <w:pStyle w:val="7Tablebodybulleted"/>
        <w:numPr>
          <w:ilvl w:val="0"/>
          <w:numId w:val="0"/>
        </w:numPr>
        <w:ind w:left="340"/>
        <w:rPr>
          <w:rFonts w:asciiTheme="minorHAnsi" w:hAnsiTheme="minorHAnsi" w:cstheme="minorHAnsi"/>
          <w:sz w:val="22"/>
          <w:szCs w:val="22"/>
        </w:rPr>
      </w:pPr>
      <w:r w:rsidRPr="000E4B65">
        <w:rPr>
          <w:rFonts w:asciiTheme="minorHAnsi" w:hAnsiTheme="minorHAnsi" w:cstheme="minorHAnsi"/>
          <w:sz w:val="22"/>
          <w:szCs w:val="22"/>
        </w:rPr>
        <w:t>Records of all breaches will be stored on the centrally kept Data Breach Log held by the DPO, schools will also store them on their own logs.</w:t>
      </w:r>
    </w:p>
    <w:p w14:paraId="52CCBF59" w14:textId="77777777" w:rsidR="00460AB6" w:rsidRPr="000E4B65" w:rsidRDefault="00460AB6" w:rsidP="00460AB6">
      <w:pPr>
        <w:pStyle w:val="3Bulletedcopyblue"/>
        <w:tabs>
          <w:tab w:val="clear" w:pos="360"/>
        </w:tabs>
        <w:ind w:left="312" w:hanging="170"/>
        <w:rPr>
          <w:rFonts w:asciiTheme="minorHAnsi" w:hAnsiTheme="minorHAnsi" w:cstheme="minorHAnsi"/>
          <w:sz w:val="22"/>
          <w:szCs w:val="22"/>
        </w:rPr>
      </w:pPr>
      <w:r w:rsidRPr="000E4B65">
        <w:rPr>
          <w:rFonts w:asciiTheme="minorHAnsi" w:hAnsiTheme="minorHAnsi" w:cstheme="minorHAnsi"/>
          <w:sz w:val="22"/>
          <w:szCs w:val="22"/>
        </w:rPr>
        <w:t xml:space="preserve">The DPO and headteacher will meet to review what happened and how it can be stopped from happening again. This meeting will happen as soon as reasonably possible </w:t>
      </w:r>
    </w:p>
    <w:p w14:paraId="13D5AD2D" w14:textId="77777777" w:rsidR="00460AB6" w:rsidRPr="000E4B65" w:rsidRDefault="00460AB6" w:rsidP="00460AB6">
      <w:pPr>
        <w:pStyle w:val="3Bulletedcopyblue"/>
        <w:tabs>
          <w:tab w:val="clear" w:pos="360"/>
        </w:tabs>
        <w:ind w:left="312" w:hanging="170"/>
        <w:rPr>
          <w:rFonts w:asciiTheme="minorHAnsi" w:hAnsiTheme="minorHAnsi" w:cstheme="minorHAnsi"/>
          <w:sz w:val="22"/>
          <w:szCs w:val="22"/>
        </w:rPr>
      </w:pPr>
      <w:r w:rsidRPr="000E4B65">
        <w:rPr>
          <w:rFonts w:asciiTheme="minorHAnsi" w:eastAsia="Arial" w:hAnsiTheme="minorHAnsi" w:cstheme="minorHAnsi"/>
          <w:sz w:val="22"/>
          <w:szCs w:val="22"/>
          <w:lang w:eastAsia="en-GB"/>
        </w:rPr>
        <w:t>The DPO and headteacher</w:t>
      </w:r>
      <w:r w:rsidRPr="000E4B65">
        <w:rPr>
          <w:rFonts w:asciiTheme="minorHAnsi" w:eastAsia="Arial" w:hAnsiTheme="minorHAnsi" w:cstheme="minorHAnsi"/>
          <w:sz w:val="22"/>
          <w:szCs w:val="22"/>
        </w:rPr>
        <w:t xml:space="preserve"> </w:t>
      </w:r>
      <w:r w:rsidRPr="000E4B65">
        <w:rPr>
          <w:rFonts w:asciiTheme="minorHAnsi" w:eastAsia="Arial" w:hAnsiTheme="minorHAnsi" w:cstheme="minorHAnsi"/>
          <w:sz w:val="22"/>
          <w:szCs w:val="22"/>
          <w:lang w:eastAsia="en-GB"/>
        </w:rPr>
        <w:t>will meet annually to assess recorded data breaches and identify any trends or patterns requiring action by the school to reduce risks of future breaches</w:t>
      </w:r>
    </w:p>
    <w:p w14:paraId="076143C9" w14:textId="77777777" w:rsidR="00460AB6" w:rsidRPr="000E4B65" w:rsidRDefault="00460AB6" w:rsidP="00460AB6">
      <w:pPr>
        <w:pStyle w:val="Subhead2"/>
        <w:rPr>
          <w:rFonts w:asciiTheme="minorHAnsi" w:hAnsiTheme="minorHAnsi" w:cstheme="minorHAnsi"/>
          <w:sz w:val="22"/>
          <w:szCs w:val="22"/>
        </w:rPr>
      </w:pPr>
      <w:r w:rsidRPr="000E4B65">
        <w:rPr>
          <w:rFonts w:asciiTheme="minorHAnsi" w:hAnsiTheme="minorHAnsi" w:cstheme="minorHAnsi"/>
          <w:sz w:val="22"/>
          <w:szCs w:val="22"/>
        </w:rPr>
        <w:t>Actions to minimise the impact of data breaches</w:t>
      </w:r>
    </w:p>
    <w:p w14:paraId="39721E7B" w14:textId="77777777" w:rsidR="00460AB6" w:rsidRPr="000E4B65" w:rsidRDefault="00460AB6" w:rsidP="00460AB6">
      <w:pPr>
        <w:pStyle w:val="3Bulletedcopyblue"/>
        <w:numPr>
          <w:ilvl w:val="0"/>
          <w:numId w:val="0"/>
        </w:numPr>
        <w:rPr>
          <w:rFonts w:asciiTheme="minorHAnsi" w:hAnsiTheme="minorHAnsi" w:cstheme="minorHAnsi"/>
          <w:sz w:val="22"/>
          <w:szCs w:val="22"/>
        </w:rPr>
      </w:pPr>
      <w:r w:rsidRPr="000E4B65">
        <w:rPr>
          <w:rFonts w:asciiTheme="minorHAnsi" w:hAnsiTheme="minorHAnsi" w:cstheme="minorHAnsi"/>
          <w:sz w:val="22"/>
          <w:szCs w:val="22"/>
        </w:rPr>
        <w:t xml:space="preserve">As well as the annual GDPR training, the DPO meets with the school data leads annually to discuss mitigation of breaches and has also created a </w:t>
      </w:r>
      <w:hyperlink r:id="rId30" w:history="1">
        <w:r w:rsidRPr="000E4B65">
          <w:rPr>
            <w:rStyle w:val="Hyperlink"/>
            <w:rFonts w:asciiTheme="minorHAnsi" w:hAnsiTheme="minorHAnsi" w:cstheme="minorHAnsi"/>
            <w:sz w:val="22"/>
            <w:szCs w:val="22"/>
          </w:rPr>
          <w:t>data breach best practice guide</w:t>
        </w:r>
      </w:hyperlink>
      <w:r w:rsidRPr="000E4B65">
        <w:rPr>
          <w:rFonts w:asciiTheme="minorHAnsi" w:hAnsiTheme="minorHAnsi" w:cstheme="minorHAnsi"/>
          <w:sz w:val="22"/>
          <w:szCs w:val="22"/>
        </w:rPr>
        <w:t xml:space="preserve"> to support with this.</w:t>
      </w:r>
    </w:p>
    <w:p w14:paraId="6A0831D1" w14:textId="77777777" w:rsidR="00460AB6" w:rsidRPr="000E4B65" w:rsidRDefault="00460AB6" w:rsidP="00460AB6">
      <w:pPr>
        <w:pStyle w:val="3Bulletedcopyblue"/>
        <w:numPr>
          <w:ilvl w:val="0"/>
          <w:numId w:val="0"/>
        </w:numPr>
        <w:ind w:left="360" w:hanging="360"/>
        <w:rPr>
          <w:rFonts w:asciiTheme="minorHAnsi" w:hAnsiTheme="minorHAnsi" w:cstheme="minorHAnsi"/>
          <w:sz w:val="22"/>
          <w:szCs w:val="22"/>
          <w:highlight w:val="yellow"/>
        </w:rPr>
      </w:pPr>
    </w:p>
    <w:p w14:paraId="576C16A9" w14:textId="77777777" w:rsidR="00460AB6" w:rsidRPr="000E4B65" w:rsidRDefault="00460AB6" w:rsidP="00460AB6">
      <w:pPr>
        <w:pStyle w:val="1bodycopy10pt"/>
        <w:rPr>
          <w:rFonts w:asciiTheme="minorHAnsi" w:hAnsiTheme="minorHAnsi" w:cstheme="minorHAnsi"/>
          <w:noProof/>
          <w:sz w:val="22"/>
          <w:szCs w:val="22"/>
        </w:rPr>
      </w:pPr>
    </w:p>
    <w:p w14:paraId="1C181A32" w14:textId="77777777" w:rsidR="0008252C" w:rsidRPr="00917B41" w:rsidRDefault="0008252C" w:rsidP="006B690F">
      <w:pPr>
        <w:rPr>
          <w:rFonts w:asciiTheme="minorHAnsi" w:hAnsiTheme="minorHAnsi" w:cstheme="minorHAnsi"/>
          <w:szCs w:val="22"/>
        </w:rPr>
      </w:pPr>
    </w:p>
    <w:p w14:paraId="63B1BE03" w14:textId="77777777" w:rsidR="0008252C" w:rsidRDefault="0008252C" w:rsidP="006B690F">
      <w:pPr>
        <w:rPr>
          <w:rFonts w:asciiTheme="minorHAnsi" w:hAnsiTheme="minorHAnsi" w:cstheme="minorHAnsi"/>
          <w:szCs w:val="22"/>
        </w:rPr>
      </w:pPr>
    </w:p>
    <w:p w14:paraId="1D41735F" w14:textId="77777777" w:rsidR="00234C41" w:rsidRPr="00917B41" w:rsidRDefault="00234C41" w:rsidP="006B690F">
      <w:pPr>
        <w:rPr>
          <w:rFonts w:asciiTheme="minorHAnsi" w:hAnsiTheme="minorHAnsi" w:cstheme="minorHAnsi"/>
          <w:szCs w:val="22"/>
        </w:rPr>
      </w:pPr>
    </w:p>
    <w:sectPr w:rsidR="00234C41" w:rsidRPr="00917B41" w:rsidSect="00617842">
      <w:headerReference w:type="default" r:id="rId31"/>
      <w:footerReference w:type="default" r:id="rId32"/>
      <w:headerReference w:type="first" r:id="rId33"/>
      <w:footerReference w:type="first" r:id="rId34"/>
      <w:pgSz w:w="11906" w:h="16838"/>
      <w:pgMar w:top="1134" w:right="1134" w:bottom="1323" w:left="1134" w:header="567"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2" w:author="Yvonne McLeod" w:date="2026-03-15T12:42:00Z" w:initials="YM">
    <w:p w14:paraId="73FC3E73" w14:textId="77777777" w:rsidR="002A2FD6" w:rsidRDefault="002A2FD6" w:rsidP="002A2FD6">
      <w:pPr>
        <w:pStyle w:val="CommentText"/>
      </w:pPr>
      <w:r>
        <w:rPr>
          <w:rStyle w:val="CommentReference"/>
        </w:rPr>
        <w:annotationRef/>
      </w:r>
      <w:r>
        <w:t>What about iPads? Should be included?</w:t>
      </w:r>
    </w:p>
  </w:comment>
  <w:comment w:id="33" w:author="Peter Coates" w:date="2026-03-19T09:15:00Z" w:initials="PC">
    <w:p w14:paraId="3B3287FC" w14:textId="77777777" w:rsidR="007D00A6" w:rsidRDefault="007D00A6" w:rsidP="007D00A6">
      <w:pPr>
        <w:pStyle w:val="CommentText"/>
      </w:pPr>
      <w:r>
        <w:rPr>
          <w:rStyle w:val="CommentReference"/>
        </w:rPr>
        <w:annotationRef/>
      </w:r>
      <w:r>
        <w:t>I will add in IPADs</w:t>
      </w:r>
    </w:p>
  </w:comment>
  <w:comment w:id="34" w:author="Yvonne McLeod" w:date="2026-03-15T12:43:00Z" w:initials="YM">
    <w:p w14:paraId="3F560C77" w14:textId="77777777" w:rsidR="00B8129A" w:rsidRDefault="00B8129A" w:rsidP="00B8129A">
      <w:pPr>
        <w:pStyle w:val="CommentText"/>
      </w:pPr>
      <w:r>
        <w:rPr>
          <w:rStyle w:val="CommentReference"/>
        </w:rPr>
        <w:annotationRef/>
      </w:r>
      <w:r>
        <w:t>And Trust and iPads?</w:t>
      </w:r>
    </w:p>
  </w:comment>
  <w:comment w:id="35" w:author="Peter Coates" w:date="2026-03-19T09:16:00Z" w:initials="PC">
    <w:p w14:paraId="2E9EEC33" w14:textId="77777777" w:rsidR="007D00A6" w:rsidRDefault="007D00A6" w:rsidP="007D00A6">
      <w:pPr>
        <w:pStyle w:val="CommentText"/>
      </w:pPr>
      <w:r>
        <w:rPr>
          <w:rStyle w:val="CommentReference"/>
        </w:rPr>
        <w:annotationRef/>
      </w:r>
      <w:r>
        <w:t>Will add 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FC3E73" w15:done="0"/>
  <w15:commentEx w15:paraId="3B3287FC" w15:paraIdParent="73FC3E73" w15:done="0"/>
  <w15:commentEx w15:paraId="3F560C77" w15:done="0"/>
  <w15:commentEx w15:paraId="2E9EEC33" w15:paraIdParent="3F560C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D498A1" w16cex:dateUtc="2026-03-15T12:42:00Z"/>
  <w16cex:commentExtensible w16cex:durableId="08F7B4BF" w16cex:dateUtc="2026-03-19T09:15:00Z"/>
  <w16cex:commentExtensible w16cex:durableId="1C04805E" w16cex:dateUtc="2026-03-15T12:43:00Z"/>
  <w16cex:commentExtensible w16cex:durableId="0964A712" w16cex:dateUtc="2026-03-19T0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FC3E73" w16cid:durableId="4CD498A1"/>
  <w16cid:commentId w16cid:paraId="3B3287FC" w16cid:durableId="08F7B4BF"/>
  <w16cid:commentId w16cid:paraId="3F560C77" w16cid:durableId="1C04805E"/>
  <w16cid:commentId w16cid:paraId="2E9EEC33" w16cid:durableId="0964A7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07750" w14:textId="77777777" w:rsidR="00F611F9" w:rsidRDefault="00F611F9" w:rsidP="000F0470">
      <w:r>
        <w:separator/>
      </w:r>
    </w:p>
  </w:endnote>
  <w:endnote w:type="continuationSeparator" w:id="0">
    <w:p w14:paraId="19499010" w14:textId="77777777" w:rsidR="00F611F9" w:rsidRDefault="00F611F9" w:rsidP="000F0470">
      <w:r>
        <w:continuationSeparator/>
      </w:r>
    </w:p>
  </w:endnote>
  <w:endnote w:type="continuationNotice" w:id="1">
    <w:p w14:paraId="4BA05C69" w14:textId="77777777" w:rsidR="00F611F9" w:rsidRDefault="00F611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6016378"/>
      <w:docPartObj>
        <w:docPartGallery w:val="Page Numbers (Bottom of Page)"/>
        <w:docPartUnique/>
      </w:docPartObj>
    </w:sdtPr>
    <w:sdtContent>
      <w:sdt>
        <w:sdtPr>
          <w:id w:val="-1769616900"/>
          <w:docPartObj>
            <w:docPartGallery w:val="Page Numbers (Top of Page)"/>
            <w:docPartUnique/>
          </w:docPartObj>
        </w:sdtPr>
        <w:sdtContent>
          <w:p w14:paraId="7EBFDA86" w14:textId="0AA26671" w:rsidR="00EC6DDC" w:rsidRDefault="00EC6DD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CADBD4D" w14:textId="77690518" w:rsidR="6A118BEE" w:rsidRDefault="6A118BEE" w:rsidP="6A118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C0EE5" w14:textId="77777777" w:rsidR="00A90126" w:rsidRPr="00604712" w:rsidRDefault="00A90126" w:rsidP="00A90126">
    <w:pPr>
      <w:pStyle w:val="Header"/>
      <w:jc w:val="center"/>
      <w:rPr>
        <w:color w:val="1F3864"/>
        <w:sz w:val="16"/>
        <w:szCs w:val="16"/>
      </w:rPr>
    </w:pPr>
    <w:r>
      <w:rPr>
        <w:color w:val="1F3864"/>
        <w:sz w:val="16"/>
      </w:rPr>
      <w:t>C</w:t>
    </w:r>
    <w:r w:rsidRPr="00604712">
      <w:rPr>
        <w:color w:val="1F3864"/>
        <w:sz w:val="16"/>
        <w:szCs w:val="16"/>
        <w:lang w:eastAsia="en-GB"/>
      </w:rPr>
      <w:t>ompany limited by guarantee no. </w:t>
    </w:r>
    <w:hyperlink r:id="rId1" w:history="1">
      <w:r w:rsidRPr="00604712">
        <w:rPr>
          <w:rStyle w:val="Hyperlink"/>
          <w:color w:val="1F3864"/>
          <w:sz w:val="16"/>
          <w:szCs w:val="16"/>
          <w:lang w:eastAsia="en-GB"/>
        </w:rPr>
        <w:t>8366199</w:t>
      </w:r>
    </w:hyperlink>
    <w:r>
      <w:t xml:space="preserve"> </w:t>
    </w:r>
  </w:p>
  <w:p w14:paraId="0A544B13" w14:textId="77777777" w:rsidR="00A90126" w:rsidRPr="00364B55" w:rsidRDefault="00A90126" w:rsidP="00A90126">
    <w:pPr>
      <w:pStyle w:val="Header"/>
      <w:jc w:val="center"/>
      <w:rPr>
        <w:rFonts w:cs="Arial"/>
        <w:color w:val="002060"/>
        <w:sz w:val="16"/>
        <w:szCs w:val="16"/>
      </w:rPr>
    </w:pPr>
    <w:r w:rsidRPr="00364B55">
      <w:rPr>
        <w:rFonts w:cs="Arial"/>
        <w:color w:val="002060"/>
        <w:sz w:val="16"/>
        <w:szCs w:val="16"/>
      </w:rPr>
      <w:t>www.goodshepherdtrust.org.uk</w:t>
    </w:r>
  </w:p>
  <w:sdt>
    <w:sdtPr>
      <w:id w:val="1507553456"/>
      <w:docPartObj>
        <w:docPartGallery w:val="Page Numbers (Bottom of Page)"/>
        <w:docPartUnique/>
      </w:docPartObj>
    </w:sdtPr>
    <w:sdtEndPr>
      <w:rPr>
        <w:noProof/>
      </w:rPr>
    </w:sdtEndPr>
    <w:sdtContent>
      <w:p w14:paraId="2081E4D4" w14:textId="6F4B0AE4" w:rsidR="00A90126" w:rsidRDefault="00A9012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A76180" w14:textId="77777777" w:rsidR="005C5205" w:rsidRDefault="005C5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7D0BF" w14:textId="77777777" w:rsidR="00F611F9" w:rsidRDefault="00F611F9" w:rsidP="000F0470">
      <w:r>
        <w:separator/>
      </w:r>
    </w:p>
  </w:footnote>
  <w:footnote w:type="continuationSeparator" w:id="0">
    <w:p w14:paraId="30C891C6" w14:textId="77777777" w:rsidR="00F611F9" w:rsidRDefault="00F611F9" w:rsidP="000F0470">
      <w:r>
        <w:continuationSeparator/>
      </w:r>
    </w:p>
  </w:footnote>
  <w:footnote w:type="continuationNotice" w:id="1">
    <w:p w14:paraId="5851C7B4" w14:textId="77777777" w:rsidR="00F611F9" w:rsidRDefault="00F611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C319" w14:textId="77777777" w:rsidR="0077551C" w:rsidRPr="00CC27BA" w:rsidRDefault="0077551C" w:rsidP="00B15F18">
    <w:pPr>
      <w:pStyle w:val="Header"/>
      <w:tabs>
        <w:tab w:val="clear" w:pos="9026"/>
        <w:tab w:val="right" w:pos="10064"/>
      </w:tabs>
      <w:jc w:val="right"/>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35BB" w14:textId="77777777" w:rsidR="0008252C" w:rsidRDefault="0008252C" w:rsidP="005C5205">
    <w:pPr>
      <w:pStyle w:val="Header"/>
      <w:jc w:val="right"/>
    </w:pPr>
  </w:p>
  <w:p w14:paraId="2E943275" w14:textId="42BD82CC" w:rsidR="005C5205" w:rsidRDefault="006A0619" w:rsidP="005C5205">
    <w:pPr>
      <w:pStyle w:val="Header"/>
      <w:jc w:val="right"/>
    </w:pPr>
    <w:r>
      <w:rPr>
        <w:noProof/>
      </w:rPr>
      <w:drawing>
        <wp:inline distT="0" distB="0" distL="0" distR="0" wp14:anchorId="7B4F94F0" wp14:editId="3F3AC735">
          <wp:extent cx="1636020" cy="769632"/>
          <wp:effectExtent l="0" t="0" r="2540" b="5080"/>
          <wp:docPr id="491910843"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910843"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63659" cy="782634"/>
                  </a:xfrm>
                  <a:prstGeom prst="rect">
                    <a:avLst/>
                  </a:prstGeom>
                </pic:spPr>
              </pic:pic>
            </a:graphicData>
          </a:graphic>
        </wp:inline>
      </w:drawing>
    </w:r>
  </w:p>
  <w:p w14:paraId="06607F16" w14:textId="77777777" w:rsidR="005C5205" w:rsidRDefault="005C5205" w:rsidP="005C5205">
    <w:pPr>
      <w:pStyle w:val="Header"/>
      <w:rPr>
        <w:color w:val="2F5496"/>
        <w:sz w:val="8"/>
        <w:szCs w:val="8"/>
      </w:rPr>
    </w:pPr>
    <w:r>
      <w:rPr>
        <w:color w:val="2F5496"/>
        <w:sz w:val="8"/>
        <w:szCs w:val="8"/>
      </w:rPr>
      <w:t>________________________________________________________________________________________________________________________________________________________________________________________________________________________________________________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45pt;height:332.45pt" o:bullet="t">
        <v:imagedata r:id="rId1" o:title="TK_LOGO_POINTER_RGB_bullet_blue"/>
      </v:shape>
    </w:pict>
  </w:numPicBullet>
  <w:numPicBullet w:numPicBulletId="1">
    <w:pict>
      <v:shape id="_x0000_i1026" type="#_x0000_t75" style="width:209.45pt;height:332.45pt" o:bullet="t">
        <v:imagedata r:id="rId2" o:title="TK_LOGO_POINTER_RGB_BULLET"/>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101944B3"/>
    <w:multiLevelType w:val="hybridMultilevel"/>
    <w:tmpl w:val="9F506E7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131E5"/>
    <w:multiLevelType w:val="hybridMultilevel"/>
    <w:tmpl w:val="B7DE2EF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B950D4"/>
    <w:multiLevelType w:val="hybridMultilevel"/>
    <w:tmpl w:val="C3320856"/>
    <w:lvl w:ilvl="0" w:tplc="0809000F">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597581A"/>
    <w:multiLevelType w:val="hybridMultilevel"/>
    <w:tmpl w:val="CB1C7A1C"/>
    <w:lvl w:ilvl="0" w:tplc="7CFA226E">
      <w:start w:val="1"/>
      <w:numFmt w:val="bullet"/>
      <w:pStyle w:val="3Bulletedcopypink"/>
      <w:lvlText w:val=""/>
      <w:lvlPicBulletId w:val="1"/>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966B99"/>
    <w:multiLevelType w:val="hybridMultilevel"/>
    <w:tmpl w:val="7348FD30"/>
    <w:lvl w:ilvl="0" w:tplc="B3C87F56">
      <w:start w:val="1"/>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9151CD"/>
    <w:multiLevelType w:val="multilevel"/>
    <w:tmpl w:val="FB9E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B953A5"/>
    <w:multiLevelType w:val="multilevel"/>
    <w:tmpl w:val="6F7A2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8727E5"/>
    <w:multiLevelType w:val="multilevel"/>
    <w:tmpl w:val="85B6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5755CC"/>
    <w:multiLevelType w:val="hybridMultilevel"/>
    <w:tmpl w:val="98A211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AE44432"/>
    <w:multiLevelType w:val="multilevel"/>
    <w:tmpl w:val="C430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C24948"/>
    <w:multiLevelType w:val="hybridMultilevel"/>
    <w:tmpl w:val="094E5820"/>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602656"/>
    <w:multiLevelType w:val="hybridMultilevel"/>
    <w:tmpl w:val="37E00AC2"/>
    <w:lvl w:ilvl="0" w:tplc="30EAE6D0">
      <w:start w:val="1"/>
      <w:numFmt w:val="bullet"/>
      <w:pStyle w:val="3Bulletedcopyblue"/>
      <w:lvlText w:val=""/>
      <w:lvlPicBulletId w:val="0"/>
      <w:lvlJc w:val="left"/>
      <w:pPr>
        <w:ind w:left="312" w:hanging="170"/>
      </w:pPr>
      <w:rPr>
        <w:rFonts w:ascii="Symbol" w:hAnsi="Symbol" w:hint="default"/>
        <w:color w:val="auto"/>
      </w:rPr>
    </w:lvl>
    <w:lvl w:ilvl="1" w:tplc="08090003">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14" w15:restartNumberingAfterBreak="0">
    <w:nsid w:val="572C0085"/>
    <w:multiLevelType w:val="multilevel"/>
    <w:tmpl w:val="39386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262AF5"/>
    <w:multiLevelType w:val="multilevel"/>
    <w:tmpl w:val="4AD8C95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6" w15:restartNumberingAfterBreak="0">
    <w:nsid w:val="687C3D72"/>
    <w:multiLevelType w:val="hybridMultilevel"/>
    <w:tmpl w:val="E6AC18D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9D153B"/>
    <w:multiLevelType w:val="hybridMultilevel"/>
    <w:tmpl w:val="D304D788"/>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ED06CFE"/>
    <w:multiLevelType w:val="multilevel"/>
    <w:tmpl w:val="2578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A923D1"/>
    <w:multiLevelType w:val="hybridMultilevel"/>
    <w:tmpl w:val="2DAED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7C7D17E2"/>
    <w:multiLevelType w:val="hybridMultilevel"/>
    <w:tmpl w:val="EE46B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004F9D"/>
    <w:multiLevelType w:val="hybridMultilevel"/>
    <w:tmpl w:val="447EF7C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F082A53"/>
    <w:multiLevelType w:val="hybridMultilevel"/>
    <w:tmpl w:val="F580E9B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5692048">
    <w:abstractNumId w:val="9"/>
  </w:num>
  <w:num w:numId="2" w16cid:durableId="104929155">
    <w:abstractNumId w:val="3"/>
  </w:num>
  <w:num w:numId="3" w16cid:durableId="1390151199">
    <w:abstractNumId w:val="22"/>
  </w:num>
  <w:num w:numId="4" w16cid:durableId="1283462501">
    <w:abstractNumId w:val="11"/>
  </w:num>
  <w:num w:numId="5" w16cid:durableId="1901865925">
    <w:abstractNumId w:val="17"/>
  </w:num>
  <w:num w:numId="6" w16cid:durableId="2112897823">
    <w:abstractNumId w:val="21"/>
  </w:num>
  <w:num w:numId="7" w16cid:durableId="531915694">
    <w:abstractNumId w:val="5"/>
  </w:num>
  <w:num w:numId="8" w16cid:durableId="482550897">
    <w:abstractNumId w:val="8"/>
  </w:num>
  <w:num w:numId="9" w16cid:durableId="783891814">
    <w:abstractNumId w:val="7"/>
  </w:num>
  <w:num w:numId="10" w16cid:durableId="316156157">
    <w:abstractNumId w:val="6"/>
  </w:num>
  <w:num w:numId="11" w16cid:durableId="1791699916">
    <w:abstractNumId w:val="15"/>
  </w:num>
  <w:num w:numId="12" w16cid:durableId="1066101175">
    <w:abstractNumId w:val="18"/>
  </w:num>
  <w:num w:numId="13" w16cid:durableId="1686587485">
    <w:abstractNumId w:val="14"/>
  </w:num>
  <w:num w:numId="14" w16cid:durableId="1190949162">
    <w:abstractNumId w:val="10"/>
  </w:num>
  <w:num w:numId="15" w16cid:durableId="1026099891">
    <w:abstractNumId w:val="0"/>
  </w:num>
  <w:num w:numId="16" w16cid:durableId="2030518635">
    <w:abstractNumId w:val="20"/>
  </w:num>
  <w:num w:numId="17" w16cid:durableId="1446923658">
    <w:abstractNumId w:val="4"/>
  </w:num>
  <w:num w:numId="18" w16cid:durableId="1673795330">
    <w:abstractNumId w:val="13"/>
  </w:num>
  <w:num w:numId="19" w16cid:durableId="1382557572">
    <w:abstractNumId w:val="12"/>
  </w:num>
  <w:num w:numId="20" w16cid:durableId="569732587">
    <w:abstractNumId w:val="2"/>
  </w:num>
  <w:num w:numId="21" w16cid:durableId="436757377">
    <w:abstractNumId w:val="23"/>
  </w:num>
  <w:num w:numId="22" w16cid:durableId="584992623">
    <w:abstractNumId w:val="19"/>
  </w:num>
  <w:num w:numId="23" w16cid:durableId="812215320">
    <w:abstractNumId w:val="16"/>
  </w:num>
  <w:num w:numId="24" w16cid:durableId="7584799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vonne McLeod">
    <w15:presenceInfo w15:providerId="Windows Live" w15:userId="eda099666a5b9224"/>
  </w15:person>
  <w15:person w15:author="Peter Coates">
    <w15:presenceInfo w15:providerId="AD" w15:userId="S::peter.coates@goodshepherdtrust.org.uk::fe8fbbe2-c99f-440e-9e16-d0e0346d71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4A"/>
    <w:rsid w:val="00006F28"/>
    <w:rsid w:val="000100D9"/>
    <w:rsid w:val="00013E8E"/>
    <w:rsid w:val="00014412"/>
    <w:rsid w:val="00021959"/>
    <w:rsid w:val="00036E55"/>
    <w:rsid w:val="00075A4E"/>
    <w:rsid w:val="0008252C"/>
    <w:rsid w:val="00082C7D"/>
    <w:rsid w:val="000A3C0B"/>
    <w:rsid w:val="000B28C9"/>
    <w:rsid w:val="000B5361"/>
    <w:rsid w:val="000D44DD"/>
    <w:rsid w:val="000E6161"/>
    <w:rsid w:val="000F0470"/>
    <w:rsid w:val="000F446F"/>
    <w:rsid w:val="0010081F"/>
    <w:rsid w:val="0010437E"/>
    <w:rsid w:val="00104F42"/>
    <w:rsid w:val="0014321D"/>
    <w:rsid w:val="001472C3"/>
    <w:rsid w:val="00157607"/>
    <w:rsid w:val="0018509B"/>
    <w:rsid w:val="001B3600"/>
    <w:rsid w:val="001B7E7F"/>
    <w:rsid w:val="001C1301"/>
    <w:rsid w:val="001C39F7"/>
    <w:rsid w:val="001C4718"/>
    <w:rsid w:val="00234C41"/>
    <w:rsid w:val="00262E22"/>
    <w:rsid w:val="002A2FD6"/>
    <w:rsid w:val="002D592B"/>
    <w:rsid w:val="002E2C8D"/>
    <w:rsid w:val="002F2F34"/>
    <w:rsid w:val="00304E5B"/>
    <w:rsid w:val="0033690F"/>
    <w:rsid w:val="0035553F"/>
    <w:rsid w:val="00355C8C"/>
    <w:rsid w:val="00364B55"/>
    <w:rsid w:val="003665C4"/>
    <w:rsid w:val="00371A34"/>
    <w:rsid w:val="003939BE"/>
    <w:rsid w:val="003D0725"/>
    <w:rsid w:val="00404AA8"/>
    <w:rsid w:val="00426A33"/>
    <w:rsid w:val="0044280D"/>
    <w:rsid w:val="00460AB6"/>
    <w:rsid w:val="00483DBD"/>
    <w:rsid w:val="004B7753"/>
    <w:rsid w:val="004C0AD6"/>
    <w:rsid w:val="004D3DA0"/>
    <w:rsid w:val="004F5FB5"/>
    <w:rsid w:val="004F79C6"/>
    <w:rsid w:val="0054328C"/>
    <w:rsid w:val="00573051"/>
    <w:rsid w:val="00575AE1"/>
    <w:rsid w:val="0057698D"/>
    <w:rsid w:val="005C5205"/>
    <w:rsid w:val="005E2114"/>
    <w:rsid w:val="00611330"/>
    <w:rsid w:val="00617842"/>
    <w:rsid w:val="006240F3"/>
    <w:rsid w:val="00665825"/>
    <w:rsid w:val="00676A4C"/>
    <w:rsid w:val="00681186"/>
    <w:rsid w:val="006829B0"/>
    <w:rsid w:val="00692F3C"/>
    <w:rsid w:val="00696DFB"/>
    <w:rsid w:val="006A0619"/>
    <w:rsid w:val="006A4B3A"/>
    <w:rsid w:val="006B690F"/>
    <w:rsid w:val="006C2CE7"/>
    <w:rsid w:val="00702BFA"/>
    <w:rsid w:val="007048DF"/>
    <w:rsid w:val="007076D7"/>
    <w:rsid w:val="00715EBD"/>
    <w:rsid w:val="007702DE"/>
    <w:rsid w:val="0077551C"/>
    <w:rsid w:val="00784F8F"/>
    <w:rsid w:val="0078612A"/>
    <w:rsid w:val="00793B59"/>
    <w:rsid w:val="007C1A1F"/>
    <w:rsid w:val="007D00A6"/>
    <w:rsid w:val="007D1617"/>
    <w:rsid w:val="008046E7"/>
    <w:rsid w:val="008141F1"/>
    <w:rsid w:val="00830D1C"/>
    <w:rsid w:val="00831ADB"/>
    <w:rsid w:val="00856BB1"/>
    <w:rsid w:val="00867316"/>
    <w:rsid w:val="008A7C57"/>
    <w:rsid w:val="008D7353"/>
    <w:rsid w:val="00913202"/>
    <w:rsid w:val="00915EF9"/>
    <w:rsid w:val="00917B41"/>
    <w:rsid w:val="0093099F"/>
    <w:rsid w:val="00953F6A"/>
    <w:rsid w:val="00974AC9"/>
    <w:rsid w:val="0099496C"/>
    <w:rsid w:val="009A3CA0"/>
    <w:rsid w:val="009E2847"/>
    <w:rsid w:val="009F195F"/>
    <w:rsid w:val="009F7846"/>
    <w:rsid w:val="00A2678F"/>
    <w:rsid w:val="00A600B6"/>
    <w:rsid w:val="00A820F9"/>
    <w:rsid w:val="00A90126"/>
    <w:rsid w:val="00AA627F"/>
    <w:rsid w:val="00AB0C07"/>
    <w:rsid w:val="00AD71A4"/>
    <w:rsid w:val="00B15F18"/>
    <w:rsid w:val="00B8129A"/>
    <w:rsid w:val="00BA32DB"/>
    <w:rsid w:val="00BA65AB"/>
    <w:rsid w:val="00BC5B31"/>
    <w:rsid w:val="00BE4E4F"/>
    <w:rsid w:val="00BE72A9"/>
    <w:rsid w:val="00C279EB"/>
    <w:rsid w:val="00C355AD"/>
    <w:rsid w:val="00C4440F"/>
    <w:rsid w:val="00C70230"/>
    <w:rsid w:val="00C72AEC"/>
    <w:rsid w:val="00C74A4A"/>
    <w:rsid w:val="00CD5B83"/>
    <w:rsid w:val="00D052ED"/>
    <w:rsid w:val="00D14BD6"/>
    <w:rsid w:val="00D576C5"/>
    <w:rsid w:val="00D65770"/>
    <w:rsid w:val="00D65A75"/>
    <w:rsid w:val="00DC5E35"/>
    <w:rsid w:val="00DE587A"/>
    <w:rsid w:val="00E31FBA"/>
    <w:rsid w:val="00E71293"/>
    <w:rsid w:val="00E83F19"/>
    <w:rsid w:val="00EC2D44"/>
    <w:rsid w:val="00EC6DDC"/>
    <w:rsid w:val="00F23050"/>
    <w:rsid w:val="00F27111"/>
    <w:rsid w:val="00F409CE"/>
    <w:rsid w:val="00F562CE"/>
    <w:rsid w:val="00F611F9"/>
    <w:rsid w:val="00FA3011"/>
    <w:rsid w:val="00FA5D36"/>
    <w:rsid w:val="00FC1600"/>
    <w:rsid w:val="00FC36D7"/>
    <w:rsid w:val="00FE207D"/>
    <w:rsid w:val="00FF2E5E"/>
    <w:rsid w:val="0F741059"/>
    <w:rsid w:val="0F7B0EF0"/>
    <w:rsid w:val="10728911"/>
    <w:rsid w:val="19C769F5"/>
    <w:rsid w:val="3815E3C2"/>
    <w:rsid w:val="40579767"/>
    <w:rsid w:val="4529B679"/>
    <w:rsid w:val="4783FA1E"/>
    <w:rsid w:val="5C035189"/>
    <w:rsid w:val="6A118BEE"/>
    <w:rsid w:val="79E9F4E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B6DE5"/>
  <w15:chartTrackingRefBased/>
  <w15:docId w15:val="{D9437CBA-2F44-44DB-834E-24FBF18B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BB1"/>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8"/>
    <w:qFormat/>
    <w:rsid w:val="00460AB6"/>
    <w:pPr>
      <w:spacing w:before="120" w:after="120"/>
      <w:outlineLvl w:val="0"/>
    </w:pPr>
    <w:rPr>
      <w:rFonts w:eastAsia="Calibri" w:cs="Arial"/>
      <w:b/>
      <w:color w:val="FF1F64"/>
      <w:sz w:val="28"/>
      <w:szCs w:val="36"/>
    </w:rPr>
  </w:style>
  <w:style w:type="paragraph" w:styleId="Heading3">
    <w:name w:val="heading 3"/>
    <w:basedOn w:val="Normal"/>
    <w:next w:val="1bodycopy10pt"/>
    <w:link w:val="Heading3Char"/>
    <w:uiPriority w:val="9"/>
    <w:qFormat/>
    <w:rsid w:val="00460AB6"/>
    <w:pPr>
      <w:keepNext/>
      <w:keepLines/>
      <w:spacing w:before="120" w:after="120" w:line="259" w:lineRule="auto"/>
      <w:outlineLvl w:val="2"/>
    </w:pPr>
    <w:rPr>
      <w:rFonts w:eastAsia="MS Gothic" w:cs="Arial"/>
      <w:b/>
      <w:bCs/>
      <w:color w:val="7F7F7F"/>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470"/>
    <w:pPr>
      <w:tabs>
        <w:tab w:val="center" w:pos="4513"/>
        <w:tab w:val="right" w:pos="9026"/>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0F0470"/>
  </w:style>
  <w:style w:type="paragraph" w:styleId="Footer">
    <w:name w:val="footer"/>
    <w:basedOn w:val="Normal"/>
    <w:link w:val="FooterChar"/>
    <w:uiPriority w:val="99"/>
    <w:unhideWhenUsed/>
    <w:rsid w:val="000F0470"/>
    <w:pPr>
      <w:tabs>
        <w:tab w:val="center" w:pos="4513"/>
        <w:tab w:val="right" w:pos="9026"/>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0F0470"/>
  </w:style>
  <w:style w:type="character" w:styleId="Hyperlink">
    <w:name w:val="Hyperlink"/>
    <w:rsid w:val="004F5FB5"/>
    <w:rPr>
      <w:color w:val="0000FF"/>
      <w:u w:val="single"/>
    </w:rPr>
  </w:style>
  <w:style w:type="paragraph" w:styleId="ListParagraph">
    <w:name w:val="List Paragraph"/>
    <w:basedOn w:val="Normal"/>
    <w:uiPriority w:val="34"/>
    <w:qFormat/>
    <w:rsid w:val="00856BB1"/>
    <w:pPr>
      <w:ind w:left="720"/>
      <w:contextualSpacing/>
    </w:pPr>
  </w:style>
  <w:style w:type="table" w:styleId="TableGrid">
    <w:name w:val="Table Grid"/>
    <w:basedOn w:val="TableNormal"/>
    <w:uiPriority w:val="39"/>
    <w:rsid w:val="00104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04F42"/>
    <w:pPr>
      <w:spacing w:after="0" w:line="240" w:lineRule="auto"/>
    </w:pPr>
    <w:rPr>
      <w:rFonts w:ascii="Arial" w:eastAsia="Times New Roman" w:hAnsi="Arial" w:cs="Times New Roman"/>
      <w:szCs w:val="24"/>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FE207D"/>
  </w:style>
  <w:style w:type="character" w:customStyle="1" w:styleId="eop">
    <w:name w:val="eop"/>
    <w:basedOn w:val="DefaultParagraphFont"/>
    <w:rsid w:val="00FE207D"/>
  </w:style>
  <w:style w:type="paragraph" w:customStyle="1" w:styleId="paragraph">
    <w:name w:val="paragraph"/>
    <w:basedOn w:val="Normal"/>
    <w:rsid w:val="00FE207D"/>
    <w:pPr>
      <w:spacing w:before="100" w:beforeAutospacing="1" w:after="100" w:afterAutospacing="1"/>
    </w:pPr>
    <w:rPr>
      <w:rFonts w:ascii="Times New Roman" w:hAnsi="Times New Roman"/>
      <w:sz w:val="24"/>
      <w:lang w:eastAsia="en-GB" w:bidi="he-IL"/>
    </w:rPr>
  </w:style>
  <w:style w:type="character" w:customStyle="1" w:styleId="Heading1Char">
    <w:name w:val="Heading 1 Char"/>
    <w:basedOn w:val="DefaultParagraphFont"/>
    <w:link w:val="Heading1"/>
    <w:uiPriority w:val="8"/>
    <w:rsid w:val="00460AB6"/>
    <w:rPr>
      <w:rFonts w:ascii="Arial" w:eastAsia="Calibri" w:hAnsi="Arial" w:cs="Arial"/>
      <w:b/>
      <w:color w:val="FF1F64"/>
      <w:sz w:val="28"/>
      <w:szCs w:val="36"/>
    </w:rPr>
  </w:style>
  <w:style w:type="character" w:customStyle="1" w:styleId="Heading3Char">
    <w:name w:val="Heading 3 Char"/>
    <w:basedOn w:val="DefaultParagraphFont"/>
    <w:link w:val="Heading3"/>
    <w:uiPriority w:val="9"/>
    <w:rsid w:val="00460AB6"/>
    <w:rPr>
      <w:rFonts w:ascii="Arial" w:eastAsia="MS Gothic" w:hAnsi="Arial" w:cs="Arial"/>
      <w:b/>
      <w:bCs/>
      <w:color w:val="7F7F7F"/>
      <w:sz w:val="24"/>
      <w:szCs w:val="32"/>
      <w:lang w:val="en-US"/>
    </w:rPr>
  </w:style>
  <w:style w:type="paragraph" w:customStyle="1" w:styleId="1bodycopy10pt">
    <w:name w:val="1 body copy 10pt"/>
    <w:basedOn w:val="Normal"/>
    <w:link w:val="1bodycopy10ptChar"/>
    <w:qFormat/>
    <w:rsid w:val="00460AB6"/>
    <w:pPr>
      <w:spacing w:after="120"/>
    </w:pPr>
    <w:rPr>
      <w:rFonts w:eastAsia="MS Mincho"/>
      <w:sz w:val="20"/>
      <w:lang w:val="en-US"/>
    </w:rPr>
  </w:style>
  <w:style w:type="paragraph" w:customStyle="1" w:styleId="4Bulletedcopyblue">
    <w:name w:val="4 Bulleted copy blue"/>
    <w:basedOn w:val="Normal"/>
    <w:qFormat/>
    <w:rsid w:val="00460AB6"/>
    <w:pPr>
      <w:numPr>
        <w:numId w:val="16"/>
      </w:numPr>
      <w:spacing w:after="120"/>
    </w:pPr>
    <w:rPr>
      <w:rFonts w:eastAsia="MS Mincho" w:cs="Arial"/>
      <w:sz w:val="20"/>
      <w:szCs w:val="20"/>
      <w:lang w:val="en-US"/>
    </w:rPr>
  </w:style>
  <w:style w:type="character" w:customStyle="1" w:styleId="1bodycopy10ptChar">
    <w:name w:val="1 body copy 10pt Char"/>
    <w:link w:val="1bodycopy10pt"/>
    <w:rsid w:val="00460AB6"/>
    <w:rPr>
      <w:rFonts w:ascii="Arial" w:eastAsia="MS Mincho" w:hAnsi="Arial" w:cs="Times New Roman"/>
      <w:sz w:val="20"/>
      <w:szCs w:val="24"/>
      <w:lang w:val="en-US"/>
    </w:rPr>
  </w:style>
  <w:style w:type="paragraph" w:styleId="TOCHeading">
    <w:name w:val="TOC Heading"/>
    <w:basedOn w:val="Heading1"/>
    <w:next w:val="Normal"/>
    <w:uiPriority w:val="39"/>
    <w:unhideWhenUsed/>
    <w:rsid w:val="00460AB6"/>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460AB6"/>
    <w:pPr>
      <w:spacing w:after="100"/>
    </w:pPr>
    <w:rPr>
      <w:rFonts w:eastAsia="MS Mincho"/>
      <w:sz w:val="20"/>
      <w:lang w:val="en-US"/>
    </w:rPr>
  </w:style>
  <w:style w:type="paragraph" w:customStyle="1" w:styleId="Tablebodycopy">
    <w:name w:val="Table body copy"/>
    <w:basedOn w:val="1bodycopy10pt"/>
    <w:qFormat/>
    <w:rsid w:val="00460AB6"/>
    <w:pPr>
      <w:keepLines/>
      <w:spacing w:after="60"/>
      <w:textboxTightWrap w:val="allLines"/>
    </w:pPr>
  </w:style>
  <w:style w:type="paragraph" w:customStyle="1" w:styleId="Bulletedcopylevel2">
    <w:name w:val="Bulleted copy level 2"/>
    <w:basedOn w:val="1bodycopy10pt"/>
    <w:qFormat/>
    <w:rsid w:val="00460AB6"/>
    <w:pPr>
      <w:numPr>
        <w:numId w:val="15"/>
      </w:numPr>
    </w:pPr>
  </w:style>
  <w:style w:type="paragraph" w:customStyle="1" w:styleId="Subhead2">
    <w:name w:val="Subhead 2"/>
    <w:basedOn w:val="1bodycopy10pt"/>
    <w:next w:val="1bodycopy10pt"/>
    <w:link w:val="Subhead2Char"/>
    <w:qFormat/>
    <w:rsid w:val="00460AB6"/>
    <w:pPr>
      <w:spacing w:before="240"/>
    </w:pPr>
    <w:rPr>
      <w:b/>
      <w:color w:val="12263F"/>
      <w:sz w:val="24"/>
    </w:rPr>
  </w:style>
  <w:style w:type="character" w:customStyle="1" w:styleId="Subhead2Char">
    <w:name w:val="Subhead 2 Char"/>
    <w:link w:val="Subhead2"/>
    <w:rsid w:val="00460AB6"/>
    <w:rPr>
      <w:rFonts w:ascii="Arial" w:eastAsia="MS Mincho" w:hAnsi="Arial" w:cs="Times New Roman"/>
      <w:b/>
      <w:color w:val="12263F"/>
      <w:sz w:val="24"/>
      <w:szCs w:val="24"/>
      <w:lang w:val="en-US"/>
    </w:rPr>
  </w:style>
  <w:style w:type="paragraph" w:styleId="TOC3">
    <w:name w:val="toc 3"/>
    <w:basedOn w:val="Normal"/>
    <w:next w:val="Normal"/>
    <w:autoRedefine/>
    <w:uiPriority w:val="39"/>
    <w:unhideWhenUsed/>
    <w:rsid w:val="00460AB6"/>
    <w:pPr>
      <w:spacing w:after="100"/>
      <w:ind w:left="400"/>
    </w:pPr>
    <w:rPr>
      <w:rFonts w:eastAsia="MS Mincho"/>
      <w:sz w:val="20"/>
      <w:lang w:val="en-US"/>
    </w:rPr>
  </w:style>
  <w:style w:type="paragraph" w:customStyle="1" w:styleId="1bodycopy">
    <w:name w:val="1 body copy"/>
    <w:basedOn w:val="Normal"/>
    <w:link w:val="1bodycopyChar"/>
    <w:qFormat/>
    <w:rsid w:val="00460AB6"/>
    <w:pPr>
      <w:spacing w:after="120"/>
      <w:ind w:right="284"/>
    </w:pPr>
    <w:rPr>
      <w:rFonts w:eastAsia="MS Mincho"/>
      <w:sz w:val="20"/>
      <w:lang w:val="en-US"/>
    </w:rPr>
  </w:style>
  <w:style w:type="paragraph" w:customStyle="1" w:styleId="3Bulletedcopypink">
    <w:name w:val="3 Bulleted copy pink &gt;"/>
    <w:basedOn w:val="1bodycopy"/>
    <w:qFormat/>
    <w:rsid w:val="00460AB6"/>
    <w:pPr>
      <w:numPr>
        <w:numId w:val="17"/>
      </w:numPr>
      <w:tabs>
        <w:tab w:val="num" w:pos="360"/>
      </w:tabs>
      <w:ind w:left="360" w:hanging="360"/>
    </w:pPr>
    <w:rPr>
      <w:rFonts w:cs="Arial"/>
      <w:szCs w:val="20"/>
    </w:rPr>
  </w:style>
  <w:style w:type="paragraph" w:customStyle="1" w:styleId="3Bulletedcopyblue">
    <w:name w:val="3 Bulleted copy blue"/>
    <w:basedOn w:val="3Bulletedcopypink"/>
    <w:qFormat/>
    <w:rsid w:val="00460AB6"/>
    <w:pPr>
      <w:numPr>
        <w:numId w:val="18"/>
      </w:numPr>
      <w:tabs>
        <w:tab w:val="num" w:pos="360"/>
      </w:tabs>
      <w:ind w:left="360" w:hanging="360"/>
    </w:pPr>
  </w:style>
  <w:style w:type="character" w:customStyle="1" w:styleId="1bodycopyChar">
    <w:name w:val="1 body copy Char"/>
    <w:link w:val="1bodycopy"/>
    <w:rsid w:val="00460AB6"/>
    <w:rPr>
      <w:rFonts w:ascii="Arial" w:eastAsia="MS Mincho" w:hAnsi="Arial" w:cs="Times New Roman"/>
      <w:sz w:val="20"/>
      <w:szCs w:val="24"/>
      <w:lang w:val="en-US"/>
    </w:rPr>
  </w:style>
  <w:style w:type="paragraph" w:customStyle="1" w:styleId="7Tablebodybulleted">
    <w:name w:val="7 Table body bulleted"/>
    <w:basedOn w:val="1bodycopy"/>
    <w:qFormat/>
    <w:rsid w:val="00460AB6"/>
    <w:pPr>
      <w:numPr>
        <w:numId w:val="19"/>
      </w:numPr>
      <w:tabs>
        <w:tab w:val="num" w:pos="360"/>
      </w:tabs>
      <w:ind w:left="567" w:hanging="340"/>
    </w:pPr>
  </w:style>
  <w:style w:type="paragraph" w:styleId="Revision">
    <w:name w:val="Revision"/>
    <w:hidden/>
    <w:uiPriority w:val="99"/>
    <w:semiHidden/>
    <w:rsid w:val="000B28C9"/>
    <w:pPr>
      <w:spacing w:after="0" w:line="240" w:lineRule="auto"/>
    </w:pPr>
    <w:rPr>
      <w:rFonts w:ascii="Arial" w:eastAsia="Times New Roman" w:hAnsi="Arial" w:cs="Times New Roman"/>
      <w:szCs w:val="24"/>
    </w:rPr>
  </w:style>
  <w:style w:type="character" w:styleId="CommentReference">
    <w:name w:val="annotation reference"/>
    <w:basedOn w:val="DefaultParagraphFont"/>
    <w:uiPriority w:val="99"/>
    <w:semiHidden/>
    <w:unhideWhenUsed/>
    <w:rsid w:val="002A2FD6"/>
    <w:rPr>
      <w:sz w:val="16"/>
      <w:szCs w:val="16"/>
    </w:rPr>
  </w:style>
  <w:style w:type="paragraph" w:styleId="CommentText">
    <w:name w:val="annotation text"/>
    <w:basedOn w:val="Normal"/>
    <w:link w:val="CommentTextChar"/>
    <w:uiPriority w:val="99"/>
    <w:unhideWhenUsed/>
    <w:rsid w:val="002A2FD6"/>
    <w:rPr>
      <w:sz w:val="20"/>
      <w:szCs w:val="20"/>
    </w:rPr>
  </w:style>
  <w:style w:type="character" w:customStyle="1" w:styleId="CommentTextChar">
    <w:name w:val="Comment Text Char"/>
    <w:basedOn w:val="DefaultParagraphFont"/>
    <w:link w:val="CommentText"/>
    <w:uiPriority w:val="99"/>
    <w:rsid w:val="002A2FD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A2FD6"/>
    <w:rPr>
      <w:b/>
      <w:bCs/>
    </w:rPr>
  </w:style>
  <w:style w:type="character" w:customStyle="1" w:styleId="CommentSubjectChar">
    <w:name w:val="Comment Subject Char"/>
    <w:basedOn w:val="CommentTextChar"/>
    <w:link w:val="CommentSubject"/>
    <w:uiPriority w:val="99"/>
    <w:semiHidden/>
    <w:rsid w:val="002A2FD6"/>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33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generative-artificial-intelligence-in-education" TargetMode="External"/><Relationship Id="rId18" Type="http://schemas.openxmlformats.org/officeDocument/2006/relationships/hyperlink" Target="https://www.legislation.gov.uk/ukpga/2012/9/section/26" TargetMode="External"/><Relationship Id="rId26" Type="http://schemas.openxmlformats.org/officeDocument/2006/relationships/hyperlink" Target="https://gstrust-my.sharepoint.com/personal/peter_coates_goodshepherdtrust_org_uk/Documents/Documents/Pete/DATA%20PROTECTION/POLICIES/CCTV%20policy%20RJT%20revisions%20PC.docx" TargetMode="External"/><Relationship Id="rId21" Type="http://schemas.microsoft.com/office/2011/relationships/commentsExtended" Target="commentsExtended.xml"/><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ico.org.uk/for-organisations/guide-to-data-protection/guide-to-the-general-data-protection-regulation-gdpr/" TargetMode="External"/><Relationship Id="rId17" Type="http://schemas.openxmlformats.org/officeDocument/2006/relationships/hyperlink" Target="mailto:peter.coates@goodshepherdtrust.org.uk" TargetMode="External"/><Relationship Id="rId25" Type="http://schemas.openxmlformats.org/officeDocument/2006/relationships/hyperlink" Target="https://www.goodshepherdtrust.org.uk/information/data-protection"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legislation.gov.uk/uksi/2005/1437/regulation/5/made" TargetMode="External"/><Relationship Id="rId20" Type="http://schemas.openxmlformats.org/officeDocument/2006/relationships/comments" Target="comments.xml"/><Relationship Id="rId29" Type="http://schemas.openxmlformats.org/officeDocument/2006/relationships/hyperlink" Target="https://ico.org.uk/for-organisations/report-a-breac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pga/2018/12/contents/enacted" TargetMode="External"/><Relationship Id="rId24" Type="http://schemas.openxmlformats.org/officeDocument/2006/relationships/hyperlink" Target="https://www.goodshepherdtrust.org.uk/assets/model-publication-scheme.pdf"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ico.org.uk/for-organisations/uk-gdpr-guidance-and-resources/cctv-and-video-surveillance/guidance-on-video-surveillance-including-cctv/" TargetMode="External"/><Relationship Id="rId23" Type="http://schemas.microsoft.com/office/2018/08/relationships/commentsExtensible" Target="commentsExtensible.xml"/><Relationship Id="rId28" Type="http://schemas.openxmlformats.org/officeDocument/2006/relationships/hyperlink" Target="https://ico.org.uk/for-organisations/report-a-breach/personal-data-breach-assessment/" TargetMode="External"/><Relationship Id="rId36" Type="http://schemas.microsoft.com/office/2011/relationships/people" Target="people.xml"/><Relationship Id="rId10" Type="http://schemas.openxmlformats.org/officeDocument/2006/relationships/hyperlink" Target="https://www.legislation.gov.uk/uksi/2020/1586/made" TargetMode="External"/><Relationship Id="rId19" Type="http://schemas.openxmlformats.org/officeDocument/2006/relationships/hyperlink" Target="https://ico.org.uk/for-organisations/uk-gdpr-guidance-and-resources/cctv-and-video-surveillance/guidance-on-video-surveillance-including-cctv/"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pga/2012/9/part/1/chapter/2" TargetMode="External"/><Relationship Id="rId22" Type="http://schemas.microsoft.com/office/2016/09/relationships/commentsIds" Target="commentsIds.xml"/><Relationship Id="rId27" Type="http://schemas.openxmlformats.org/officeDocument/2006/relationships/hyperlink" Target="https://ico.org.uk/for-organisations/guide-to-the-general-data-protection-regulation-gdpr/personal-data-breaches/" TargetMode="External"/><Relationship Id="rId30" Type="http://schemas.openxmlformats.org/officeDocument/2006/relationships/hyperlink" Target="file:///C:\Users\PeterCoates\The%20Good%20Shepherd%20Trust\Risk%20-%20Documents\Data%20Protection\TRAINING\BEST%20PRACTICE%20GUIDES\Data%20Breach%20Best%20Practice%20Guide.docx" TargetMode="External"/><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tel:836619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3D239502062641B9DB2461FD2BA492" ma:contentTypeVersion="6" ma:contentTypeDescription="Create a new document." ma:contentTypeScope="" ma:versionID="574b7cab21c266fe75439bca173c2ea7">
  <xsd:schema xmlns:xsd="http://www.w3.org/2001/XMLSchema" xmlns:xs="http://www.w3.org/2001/XMLSchema" xmlns:p="http://schemas.microsoft.com/office/2006/metadata/properties" xmlns:ns2="62b7007c-3d16-47e3-89f8-9d26f6d02c42" xmlns:ns3="18f20144-45de-4e5d-b5ad-eebeb10032d6" targetNamespace="http://schemas.microsoft.com/office/2006/metadata/properties" ma:root="true" ma:fieldsID="990d485b2d6784f7a1470b8a69c710f1" ns2:_="" ns3:_="">
    <xsd:import namespace="62b7007c-3d16-47e3-89f8-9d26f6d02c42"/>
    <xsd:import namespace="18f20144-45de-4e5d-b5ad-eebeb10032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7007c-3d16-47e3-89f8-9d26f6d02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f20144-45de-4e5d-b5ad-eebeb10032d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FA794C-1FA5-42D2-B2C9-551A4A332D61}">
  <ds:schemaRefs>
    <ds:schemaRef ds:uri="http://schemas.microsoft.com/sharepoint/v3/contenttype/forms"/>
  </ds:schemaRefs>
</ds:datastoreItem>
</file>

<file path=customXml/itemProps2.xml><?xml version="1.0" encoding="utf-8"?>
<ds:datastoreItem xmlns:ds="http://schemas.openxmlformats.org/officeDocument/2006/customXml" ds:itemID="{270E2B8D-AE09-484A-AE1C-4CF113FB7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7007c-3d16-47e3-89f8-9d26f6d02c42"/>
    <ds:schemaRef ds:uri="18f20144-45de-4e5d-b5ad-eebeb1003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FB5087-834B-49EB-9327-ADC4EBA91F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5847</Words>
  <Characters>33332</Characters>
  <Application>Microsoft Office Word</Application>
  <DocSecurity>0</DocSecurity>
  <Lines>277</Lines>
  <Paragraphs>78</Paragraphs>
  <ScaleCrop>false</ScaleCrop>
  <Company/>
  <LinksUpToDate>false</LinksUpToDate>
  <CharactersWithSpaces>39101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Coates</dc:creator>
  <cp:keywords/>
  <dc:description/>
  <cp:lastModifiedBy>Felicity Mackrory</cp:lastModifiedBy>
  <cp:revision>18</cp:revision>
  <dcterms:created xsi:type="dcterms:W3CDTF">2026-03-19T09:09:00Z</dcterms:created>
  <dcterms:modified xsi:type="dcterms:W3CDTF">2026-04-22T12:10:00Z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0x0101006B3D239502062641B9DB2461FD2BA492</vt:lpwstr>
  </property>
</Properties>
</file>